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7A0" w:rsidRPr="000438C7" w:rsidRDefault="006607A0" w:rsidP="006607A0">
      <w:pPr>
        <w:spacing w:line="480" w:lineRule="auto"/>
        <w:jc w:val="center"/>
        <w:rPr>
          <w:rFonts w:ascii="Times New Roman" w:hAnsi="Times New Roman" w:cs="Times New Roman"/>
          <w:b/>
          <w:sz w:val="24"/>
          <w:szCs w:val="24"/>
        </w:rPr>
      </w:pPr>
      <w:r w:rsidRPr="000438C7">
        <w:rPr>
          <w:rFonts w:ascii="Times New Roman" w:hAnsi="Times New Roman" w:cs="Times New Roman"/>
          <w:b/>
          <w:sz w:val="24"/>
          <w:szCs w:val="24"/>
        </w:rPr>
        <w:t>CHAPTER 3 RESEARCH METHODOLOGY</w:t>
      </w:r>
    </w:p>
    <w:p w:rsidR="006607A0" w:rsidRPr="00581F92" w:rsidRDefault="006607A0" w:rsidP="006607A0">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3.1    Introduction    </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This chapter explores the method used to arrive at the results of the study. It begins with the provision of the philosophy used in the research with matters of data collection and analysis. It then follows to present the research approach used to generate the most valid results. In this section, the method of data collection, analysis, and interpretation are defined. The research design then follows together with the description of the population and the sample for the research.   Operationalization of Constructs and Instrument Development is also a crucial facet of this chapter whereby variables of the study are defined into measurable factors to allow for empirical and qualitative analysis. Fuzzy concepts that pertain to the hypothesis of the research, such as qualitative management, innovation, and performance, are redefined to generate empirically analyzable results.  There is an outline of how the variables will be measured i.e., the blockchain technology, quality management, innovation, and performance. There is also a section for the design and layout of the instrument to make the research a possibility followed by hypothesis testing. A discussion on the reliability and validity is essential to increase the confidence level associated with the results of the study. The last part of this chapter entails preparation and distribution of questionnaires to facilitate data collection.</w:t>
      </w:r>
    </w:p>
    <w:p w:rsidR="006607A0" w:rsidRPr="00581F92" w:rsidRDefault="006607A0" w:rsidP="006607A0">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3.2          Research Philosophy   </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The internet has compelled us to rethink such topics as the relationship between individuals and society</w:t>
      </w:r>
      <w:r>
        <w:rPr>
          <w:rFonts w:ascii="Times New Roman" w:hAnsi="Times New Roman" w:cs="Times New Roman"/>
          <w:sz w:val="24"/>
          <w:szCs w:val="24"/>
        </w:rPr>
        <w:t>,</w:t>
      </w:r>
      <w:r w:rsidRPr="00581F92">
        <w:rPr>
          <w:rFonts w:ascii="Times New Roman" w:hAnsi="Times New Roman" w:cs="Times New Roman"/>
          <w:sz w:val="24"/>
          <w:szCs w:val="24"/>
        </w:rPr>
        <w:t xml:space="preserve"> the physical and the virtual worlds, and the concepts of spatiality, temporality, embodiment, materiality, and possibilit</w:t>
      </w:r>
      <w:r>
        <w:rPr>
          <w:rFonts w:ascii="Times New Roman" w:hAnsi="Times New Roman" w:cs="Times New Roman"/>
          <w:sz w:val="24"/>
          <w:szCs w:val="24"/>
        </w:rPr>
        <w:t xml:space="preserve">y. Research on blockchains </w:t>
      </w:r>
      <w:r w:rsidRPr="00581F92">
        <w:rPr>
          <w:rFonts w:ascii="Times New Roman" w:hAnsi="Times New Roman" w:cs="Times New Roman"/>
          <w:sz w:val="24"/>
          <w:szCs w:val="24"/>
        </w:rPr>
        <w:t xml:space="preserve">supports this scope of philosophical inquiry. There is a need to consider the classical areas of philosophy, including </w:t>
      </w:r>
      <w:r w:rsidRPr="00581F92">
        <w:rPr>
          <w:rFonts w:ascii="Times New Roman" w:hAnsi="Times New Roman" w:cs="Times New Roman"/>
          <w:sz w:val="24"/>
          <w:szCs w:val="24"/>
        </w:rPr>
        <w:lastRenderedPageBreak/>
        <w:t xml:space="preserve">axiology, epistemology, and ontology. The role of any philosophy is to facilitate naming, describing, and articulating diverse concepts under different conceptual levels in their generative meaning and progression. Incorporating </w:t>
      </w:r>
      <w:r>
        <w:rPr>
          <w:rFonts w:ascii="Times New Roman" w:hAnsi="Times New Roman" w:cs="Times New Roman"/>
          <w:sz w:val="24"/>
          <w:szCs w:val="24"/>
        </w:rPr>
        <w:t>a philosophy in blockchain</w:t>
      </w:r>
      <w:r w:rsidRPr="00581F92">
        <w:rPr>
          <w:rFonts w:ascii="Times New Roman" w:hAnsi="Times New Roman" w:cs="Times New Roman"/>
          <w:sz w:val="24"/>
          <w:szCs w:val="24"/>
        </w:rPr>
        <w:t xml:space="preserve"> research clarifies the conceptual resources for understanding the technology, its potential usage, benefits, and drawbacks as well as the new opportunities it offers, both to individuals and society. Therefore, philosophy in this context is used to clarify the general abstractions, the foundational definitions, as well as the theoretical underpinnings of blockchain technology, mainly every entity that might represent the conceptual grounding of the idea of blockchain.</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Generally, axiology looks at the ethics and aesthetics associated with blockchain; it checks the overall acceptance of the technology by organizations and governments as well as how individuals and society view it. The transparency that blockchain presents is unquestionable, and this is the basis of its use in quality managemen</w:t>
      </w:r>
      <w:r>
        <w:rPr>
          <w:rFonts w:ascii="Times New Roman" w:hAnsi="Times New Roman" w:cs="Times New Roman"/>
          <w:sz w:val="24"/>
          <w:szCs w:val="24"/>
        </w:rPr>
        <w:t xml:space="preserve">t. This philosophy evaluates </w:t>
      </w:r>
      <w:r w:rsidRPr="00581F92">
        <w:rPr>
          <w:rFonts w:ascii="Times New Roman" w:hAnsi="Times New Roman" w:cs="Times New Roman"/>
          <w:sz w:val="24"/>
          <w:szCs w:val="24"/>
        </w:rPr>
        <w:t>what aspects of the blockchain are providing value and to whom. It also establishes the behaviors that are being found in the use of technology. The aesthetics part assesses the aspects of the technology that are seen and being valued as elegant, beautiful, or aesthetically pleasing.</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In the area of ontology, the question of existence arises; the research would seek to establish what this technology entails, how it is being created, regenerated, and implemented. It allows for the establishment of the scope of this technology with matters of its definitions, possibilities, limitations, constraints, teleology, and classification. From a practical dimension, an ontological philosophy presents an interpretation of the technology as well as its function, purpose, and dimensions. Epistemology deals with knowledge. Questions of what new things that blockchain technology brings arise. This can be either new knowledge or new ways of knowing and interpreting things. The matching standards of proof or facts that support any new knowledge is paramount in the adoption of this philosophy.</w:t>
      </w:r>
    </w:p>
    <w:p w:rsidR="006607A0" w:rsidRPr="00581F92" w:rsidRDefault="006607A0" w:rsidP="006607A0">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research incorporates a </w:t>
      </w:r>
      <w:r w:rsidRPr="00581F92">
        <w:rPr>
          <w:rFonts w:ascii="Times New Roman" w:hAnsi="Times New Roman" w:cs="Times New Roman"/>
          <w:sz w:val="24"/>
          <w:szCs w:val="24"/>
        </w:rPr>
        <w:t xml:space="preserve">metaphilosophy of </w:t>
      </w:r>
      <w:r>
        <w:rPr>
          <w:rFonts w:ascii="Times New Roman" w:hAnsi="Times New Roman" w:cs="Times New Roman"/>
          <w:sz w:val="24"/>
          <w:szCs w:val="24"/>
        </w:rPr>
        <w:t xml:space="preserve"> with the main concepts being derived from </w:t>
      </w:r>
      <w:r w:rsidRPr="00581F92">
        <w:rPr>
          <w:rFonts w:ascii="Times New Roman" w:hAnsi="Times New Roman" w:cs="Times New Roman"/>
          <w:sz w:val="24"/>
          <w:szCs w:val="24"/>
        </w:rPr>
        <w:t>epistemology and ontology. The use of knowledge in</w:t>
      </w:r>
      <w:r>
        <w:rPr>
          <w:rFonts w:ascii="Times New Roman" w:hAnsi="Times New Roman" w:cs="Times New Roman"/>
          <w:sz w:val="24"/>
          <w:szCs w:val="24"/>
        </w:rPr>
        <w:t xml:space="preserve"> blockchain technology is assessed</w:t>
      </w:r>
      <w:r w:rsidRPr="00581F92">
        <w:rPr>
          <w:rFonts w:ascii="Times New Roman" w:hAnsi="Times New Roman" w:cs="Times New Roman"/>
          <w:sz w:val="24"/>
          <w:szCs w:val="24"/>
        </w:rPr>
        <w:t xml:space="preserve"> in various organizations.  It is imperative to know how this knowledge is applied to enhance the management of quality and facilitate innovation. There is already a consensus that blockchain technology improves quality management and innovation with the spill out effect being the performance of organizations, as deduced from the pilot studies, but the significance of these improvements is yet to be ascertained. Through epistemology, the critical research elements of the technology in the process of knowing, which include naming, performing of tasks, and the abi</w:t>
      </w:r>
      <w:r>
        <w:rPr>
          <w:rFonts w:ascii="Times New Roman" w:hAnsi="Times New Roman" w:cs="Times New Roman"/>
          <w:sz w:val="24"/>
          <w:szCs w:val="24"/>
        </w:rPr>
        <w:t>lity to refer to what is known are incorporated in the study.</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The philosophy of ontology gives the research the autonomy to develop quantitative models that are a reflection of reality. It allows the application of mathematical and scientific models in a bid to understand the universe and new developments in reality; this owes to the notion that blockchain is a new occurrence in the world, and its full potential and application is yet to be realized.  In spite of the intricate nature of the consensus algorithm of blockchain technology, it is statistically simple to define it.  There is also a need to underst</w:t>
      </w:r>
      <w:r>
        <w:rPr>
          <w:rFonts w:ascii="Times New Roman" w:hAnsi="Times New Roman" w:cs="Times New Roman"/>
          <w:sz w:val="24"/>
          <w:szCs w:val="24"/>
        </w:rPr>
        <w:t>and the technology as a reflection</w:t>
      </w:r>
      <w:r w:rsidRPr="00581F92">
        <w:rPr>
          <w:rFonts w:ascii="Times New Roman" w:hAnsi="Times New Roman" w:cs="Times New Roman"/>
          <w:sz w:val="24"/>
          <w:szCs w:val="24"/>
        </w:rPr>
        <w:t xml:space="preserve"> of the delicate networked web of multifaceted interactions between humans and machines. The metaphilosophy allows the research to incorporate the concepts of quality management and innovation in evaluating the feasibility of blockchain technology.</w:t>
      </w:r>
    </w:p>
    <w:p w:rsidR="006607A0" w:rsidRPr="00581F92" w:rsidRDefault="006607A0" w:rsidP="006607A0">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3.3          Research Approach        </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The research approach defines the protocol followed</w:t>
      </w:r>
      <w:r>
        <w:rPr>
          <w:rFonts w:ascii="Times New Roman" w:hAnsi="Times New Roman" w:cs="Times New Roman"/>
          <w:sz w:val="24"/>
          <w:szCs w:val="24"/>
        </w:rPr>
        <w:t xml:space="preserve"> in the collection of data, </w:t>
      </w:r>
      <w:r w:rsidRPr="00581F92">
        <w:rPr>
          <w:rFonts w:ascii="Times New Roman" w:hAnsi="Times New Roman" w:cs="Times New Roman"/>
          <w:sz w:val="24"/>
          <w:szCs w:val="24"/>
        </w:rPr>
        <w:t>analysis, and interpretation. It is divided into two categories, the approach f</w:t>
      </w:r>
      <w:r>
        <w:rPr>
          <w:rFonts w:ascii="Times New Roman" w:hAnsi="Times New Roman" w:cs="Times New Roman"/>
          <w:sz w:val="24"/>
          <w:szCs w:val="24"/>
        </w:rPr>
        <w:t>or data collection and the one for</w:t>
      </w:r>
      <w:r w:rsidRPr="00581F92">
        <w:rPr>
          <w:rFonts w:ascii="Times New Roman" w:hAnsi="Times New Roman" w:cs="Times New Roman"/>
          <w:sz w:val="24"/>
          <w:szCs w:val="24"/>
        </w:rPr>
        <w:t xml:space="preserve"> data analysis. Research on the impact of blockchain on quality management and innovation prompts the use of a quantitative approach. It allows for objectivity in establishing the link between the use of technology and improvement in the management of quality and innovation. The approach will allow for the confirmation of the hypotheses based on the significance of the values derived from statistical analysis. The methods used required the use of well-structured and consistent strategies in the collection of data, most of the</w:t>
      </w:r>
      <w:r>
        <w:rPr>
          <w:rFonts w:ascii="Times New Roman" w:hAnsi="Times New Roman" w:cs="Times New Roman"/>
          <w:sz w:val="24"/>
          <w:szCs w:val="24"/>
        </w:rPr>
        <w:t>m</w:t>
      </w:r>
      <w:r w:rsidRPr="00581F92">
        <w:rPr>
          <w:rFonts w:ascii="Times New Roman" w:hAnsi="Times New Roman" w:cs="Times New Roman"/>
          <w:sz w:val="24"/>
          <w:szCs w:val="24"/>
        </w:rPr>
        <w:t xml:space="preserve"> use</w:t>
      </w:r>
      <w:r>
        <w:rPr>
          <w:rFonts w:ascii="Times New Roman" w:hAnsi="Times New Roman" w:cs="Times New Roman"/>
          <w:sz w:val="24"/>
          <w:szCs w:val="24"/>
        </w:rPr>
        <w:t>d</w:t>
      </w:r>
      <w:r w:rsidRPr="00581F92">
        <w:rPr>
          <w:rFonts w:ascii="Times New Roman" w:hAnsi="Times New Roman" w:cs="Times New Roman"/>
          <w:sz w:val="24"/>
          <w:szCs w:val="24"/>
        </w:rPr>
        <w:t xml:space="preserve"> of questions with closed-ended questions. The approach facilitates the analysis of two variables to establish a cause and effect relationship, thereby generating conclusive results. The data for the research is in numerical form and statistical results. The closed-ended questions allow for the quantification of the responses. </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The use of qu</w:t>
      </w:r>
      <w:r>
        <w:rPr>
          <w:rFonts w:ascii="Times New Roman" w:hAnsi="Times New Roman" w:cs="Times New Roman"/>
          <w:sz w:val="24"/>
          <w:szCs w:val="24"/>
        </w:rPr>
        <w:t>antitative data required the adoption</w:t>
      </w:r>
      <w:r w:rsidRPr="00581F92">
        <w:rPr>
          <w:rFonts w:ascii="Times New Roman" w:hAnsi="Times New Roman" w:cs="Times New Roman"/>
          <w:sz w:val="24"/>
          <w:szCs w:val="24"/>
        </w:rPr>
        <w:t xml:space="preserve"> of the deductive approach in the data analysis process. In this regard, statistical analysis was used to make connections between what is known about blockchain technology and what could be deduced from the research. Consequently, the study requ</w:t>
      </w:r>
      <w:r>
        <w:rPr>
          <w:rFonts w:ascii="Times New Roman" w:hAnsi="Times New Roman" w:cs="Times New Roman"/>
          <w:sz w:val="24"/>
          <w:szCs w:val="24"/>
        </w:rPr>
        <w:t xml:space="preserve">ired a comprehensive insight </w:t>
      </w:r>
      <w:r w:rsidRPr="00581F92">
        <w:rPr>
          <w:rFonts w:ascii="Times New Roman" w:hAnsi="Times New Roman" w:cs="Times New Roman"/>
          <w:sz w:val="24"/>
          <w:szCs w:val="24"/>
        </w:rPr>
        <w:t>o</w:t>
      </w:r>
      <w:r>
        <w:rPr>
          <w:rFonts w:ascii="Times New Roman" w:hAnsi="Times New Roman" w:cs="Times New Roman"/>
          <w:sz w:val="24"/>
          <w:szCs w:val="24"/>
        </w:rPr>
        <w:t>n</w:t>
      </w:r>
      <w:r w:rsidRPr="00581F92">
        <w:rPr>
          <w:rFonts w:ascii="Times New Roman" w:hAnsi="Times New Roman" w:cs="Times New Roman"/>
          <w:sz w:val="24"/>
          <w:szCs w:val="24"/>
        </w:rPr>
        <w:t xml:space="preserve"> the relationships among variables by either inferential or descriptive statistics. The use of the deductive approach allowed a s</w:t>
      </w:r>
      <w:r>
        <w:rPr>
          <w:rFonts w:ascii="Times New Roman" w:hAnsi="Times New Roman" w:cs="Times New Roman"/>
          <w:sz w:val="24"/>
          <w:szCs w:val="24"/>
        </w:rPr>
        <w:t>witch from generalization to</w:t>
      </w:r>
      <w:r w:rsidRPr="00581F92">
        <w:rPr>
          <w:rFonts w:ascii="Times New Roman" w:hAnsi="Times New Roman" w:cs="Times New Roman"/>
          <w:sz w:val="24"/>
          <w:szCs w:val="24"/>
        </w:rPr>
        <w:t xml:space="preserve"> specific</w:t>
      </w:r>
      <w:r>
        <w:rPr>
          <w:rFonts w:ascii="Times New Roman" w:hAnsi="Times New Roman" w:cs="Times New Roman"/>
          <w:sz w:val="24"/>
          <w:szCs w:val="24"/>
        </w:rPr>
        <w:t xml:space="preserve">ation of the results as achieved through </w:t>
      </w:r>
      <w:r w:rsidRPr="00581F92">
        <w:rPr>
          <w:rFonts w:ascii="Times New Roman" w:hAnsi="Times New Roman" w:cs="Times New Roman"/>
          <w:sz w:val="24"/>
          <w:szCs w:val="24"/>
        </w:rPr>
        <w:t xml:space="preserve">statistical analysis. The use of deductions from general perspectives facilitated the development of a theoretical framework, i.e., the hypotheses, and its testing thereby generating a specific conclusion. The approach for the statistical analysis followed four fundamental steps including the exploration of theories that pertain to blockchain utilization, formulation of the hypotheses, analysis through analytical testing, and the confirmation of the conclusion </w:t>
      </w:r>
      <w:r>
        <w:rPr>
          <w:rFonts w:ascii="Times New Roman" w:hAnsi="Times New Roman" w:cs="Times New Roman"/>
          <w:sz w:val="24"/>
          <w:szCs w:val="24"/>
        </w:rPr>
        <w:t xml:space="preserve">as </w:t>
      </w:r>
      <w:r w:rsidRPr="00581F92">
        <w:rPr>
          <w:rFonts w:ascii="Times New Roman" w:hAnsi="Times New Roman" w:cs="Times New Roman"/>
          <w:sz w:val="24"/>
          <w:szCs w:val="24"/>
        </w:rPr>
        <w:t>logical</w:t>
      </w:r>
      <w:r>
        <w:rPr>
          <w:rFonts w:ascii="Times New Roman" w:hAnsi="Times New Roman" w:cs="Times New Roman"/>
          <w:sz w:val="24"/>
          <w:szCs w:val="24"/>
        </w:rPr>
        <w:t xml:space="preserve">ly drawn from the </w:t>
      </w:r>
      <w:r w:rsidRPr="00581F92">
        <w:rPr>
          <w:rFonts w:ascii="Times New Roman" w:hAnsi="Times New Roman" w:cs="Times New Roman"/>
          <w:sz w:val="24"/>
          <w:szCs w:val="24"/>
        </w:rPr>
        <w:t>literature.</w:t>
      </w:r>
    </w:p>
    <w:p w:rsidR="006607A0" w:rsidRPr="00581F92" w:rsidRDefault="006607A0" w:rsidP="006607A0">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3.4          Research Design     </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The research adopted a causal design whereby the impact of blockchain technology on innovation and quality management was measured empirically. In this case, the blockchain technology is the independent variable while the dependent variables are quality management and innovation whose changes are visible through the overall performance of an organization measured thr</w:t>
      </w:r>
      <w:r>
        <w:rPr>
          <w:rFonts w:ascii="Times New Roman" w:hAnsi="Times New Roman" w:cs="Times New Roman"/>
          <w:sz w:val="24"/>
          <w:szCs w:val="24"/>
        </w:rPr>
        <w:t>ough productivity, efficiency, and customer satisfaction</w:t>
      </w:r>
      <w:r w:rsidRPr="00581F92">
        <w:rPr>
          <w:rFonts w:ascii="Times New Roman" w:hAnsi="Times New Roman" w:cs="Times New Roman"/>
          <w:sz w:val="24"/>
          <w:szCs w:val="24"/>
        </w:rPr>
        <w:t>. Every industry has its acceptable quality measures that ar</w:t>
      </w:r>
      <w:r>
        <w:rPr>
          <w:rFonts w:ascii="Times New Roman" w:hAnsi="Times New Roman" w:cs="Times New Roman"/>
          <w:sz w:val="24"/>
          <w:szCs w:val="24"/>
        </w:rPr>
        <w:t xml:space="preserve">e only verifiable through </w:t>
      </w:r>
      <w:r w:rsidRPr="00581F92">
        <w:rPr>
          <w:rFonts w:ascii="Times New Roman" w:hAnsi="Times New Roman" w:cs="Times New Roman"/>
          <w:sz w:val="24"/>
          <w:szCs w:val="24"/>
        </w:rPr>
        <w:t>analysis of the</w:t>
      </w:r>
      <w:r>
        <w:rPr>
          <w:rFonts w:ascii="Times New Roman" w:hAnsi="Times New Roman" w:cs="Times New Roman"/>
          <w:sz w:val="24"/>
          <w:szCs w:val="24"/>
        </w:rPr>
        <w:t xml:space="preserve"> data and therefore, their integrity depend solely on </w:t>
      </w:r>
      <w:r w:rsidRPr="00581F92">
        <w:rPr>
          <w:rFonts w:ascii="Times New Roman" w:hAnsi="Times New Roman" w:cs="Times New Roman"/>
          <w:sz w:val="24"/>
          <w:szCs w:val="24"/>
        </w:rPr>
        <w:t xml:space="preserve">human honesty and reporting of truth. For example, in the financial sector, quality </w:t>
      </w:r>
      <w:r>
        <w:rPr>
          <w:rFonts w:ascii="Times New Roman" w:hAnsi="Times New Roman" w:cs="Times New Roman"/>
          <w:sz w:val="24"/>
          <w:szCs w:val="24"/>
        </w:rPr>
        <w:t xml:space="preserve">is </w:t>
      </w:r>
      <w:r w:rsidRPr="00581F92">
        <w:rPr>
          <w:rFonts w:ascii="Times New Roman" w:hAnsi="Times New Roman" w:cs="Times New Roman"/>
          <w:sz w:val="24"/>
          <w:szCs w:val="24"/>
        </w:rPr>
        <w:t xml:space="preserve">administered through the established policies that seek to promote transparency and honesty. People are critical of such systems that are prone to human manipulation. Blockchain technology has brought new wave </w:t>
      </w:r>
      <w:r>
        <w:rPr>
          <w:rFonts w:ascii="Times New Roman" w:hAnsi="Times New Roman" w:cs="Times New Roman"/>
          <w:sz w:val="24"/>
          <w:szCs w:val="24"/>
        </w:rPr>
        <w:t xml:space="preserve">of </w:t>
      </w:r>
      <w:r w:rsidRPr="00581F92">
        <w:rPr>
          <w:rFonts w:ascii="Times New Roman" w:hAnsi="Times New Roman" w:cs="Times New Roman"/>
          <w:sz w:val="24"/>
          <w:szCs w:val="24"/>
        </w:rPr>
        <w:t>confidence in promoting transparency in that transactions cannot be manipulated, as the data block is decentralized; the sam</w:t>
      </w:r>
      <w:r>
        <w:rPr>
          <w:rFonts w:ascii="Times New Roman" w:hAnsi="Times New Roman" w:cs="Times New Roman"/>
          <w:sz w:val="24"/>
          <w:szCs w:val="24"/>
        </w:rPr>
        <w:t xml:space="preserve">e information is available at </w:t>
      </w:r>
      <w:r w:rsidRPr="00581F92">
        <w:rPr>
          <w:rFonts w:ascii="Times New Roman" w:hAnsi="Times New Roman" w:cs="Times New Roman"/>
          <w:sz w:val="24"/>
          <w:szCs w:val="24"/>
        </w:rPr>
        <w:t>different location</w:t>
      </w:r>
      <w:r>
        <w:rPr>
          <w:rFonts w:ascii="Times New Roman" w:hAnsi="Times New Roman" w:cs="Times New Roman"/>
          <w:sz w:val="24"/>
          <w:szCs w:val="24"/>
        </w:rPr>
        <w:t>s</w:t>
      </w:r>
      <w:r w:rsidRPr="00581F92">
        <w:rPr>
          <w:rFonts w:ascii="Times New Roman" w:hAnsi="Times New Roman" w:cs="Times New Roman"/>
          <w:sz w:val="24"/>
          <w:szCs w:val="24"/>
        </w:rPr>
        <w:t xml:space="preserve"> in an encrypted format that hinders editing. The technology allows people to gain more confidence in the various organizational systems such as healthcare systems, financial systems, among others. More investment and more buying of the organizations’ products and services accompany this belief in quality maintenance and is registered as an improvement in performance.</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Through this design, the empirical association between the independent and the dependent variables is administered to arrive at a valid conclusion. The design allowed the researcher to understand why there is a consensus that blockchain technology has an impact on the performance of organizations even though tec</w:t>
      </w:r>
      <w:r>
        <w:rPr>
          <w:rFonts w:ascii="Times New Roman" w:hAnsi="Times New Roman" w:cs="Times New Roman"/>
          <w:sz w:val="24"/>
          <w:szCs w:val="24"/>
        </w:rPr>
        <w:t xml:space="preserve">hnology’s usage is limited and </w:t>
      </w:r>
      <w:r w:rsidRPr="00581F92">
        <w:rPr>
          <w:rFonts w:ascii="Times New Roman" w:hAnsi="Times New Roman" w:cs="Times New Roman"/>
          <w:sz w:val="24"/>
          <w:szCs w:val="24"/>
        </w:rPr>
        <w:t xml:space="preserve"> research on its feasibility is still on the pilot stages. It also allows for replication of the study as well as promoting the confidence bestowed on the research due to the equity of groups being used and the systematic selection of subjects. The variable being investigated should be the only possible causal explanation of the change in the dependent variables. Blockchain technology may be the cause for change in performance of all other factors affecting quality and innovation are controlled or held constant. The designs fit the research by the fact that it is devoid of human attitudes and motivations, and therefore, the effects of the technology cannot be influenced by people. In the analysis of the data collected from organizations, multiple regressions allow for the control of causative influences other than the independent variables.           </w:t>
      </w:r>
    </w:p>
    <w:p w:rsidR="006607A0" w:rsidRPr="00581F92" w:rsidRDefault="006607A0" w:rsidP="006607A0">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3.5          Research Population and Sample     </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For decades, the United Arabs Emi</w:t>
      </w:r>
      <w:r>
        <w:rPr>
          <w:rFonts w:ascii="Times New Roman" w:hAnsi="Times New Roman" w:cs="Times New Roman"/>
          <w:sz w:val="24"/>
          <w:szCs w:val="24"/>
        </w:rPr>
        <w:t>rates (UAE) has dominated the</w:t>
      </w:r>
      <w:r w:rsidRPr="00581F92">
        <w:rPr>
          <w:rFonts w:ascii="Times New Roman" w:hAnsi="Times New Roman" w:cs="Times New Roman"/>
          <w:sz w:val="24"/>
          <w:szCs w:val="24"/>
        </w:rPr>
        <w:t xml:space="preserve"> luxury tourism and oil business. The advent of the blockchain technology has provided the state w</w:t>
      </w:r>
      <w:r>
        <w:rPr>
          <w:rFonts w:ascii="Times New Roman" w:hAnsi="Times New Roman" w:cs="Times New Roman"/>
          <w:sz w:val="24"/>
          <w:szCs w:val="24"/>
        </w:rPr>
        <w:t>ith an opportunity to surpass</w:t>
      </w:r>
      <w:r w:rsidRPr="00581F92">
        <w:rPr>
          <w:rFonts w:ascii="Times New Roman" w:hAnsi="Times New Roman" w:cs="Times New Roman"/>
          <w:sz w:val="24"/>
          <w:szCs w:val="24"/>
        </w:rPr>
        <w:t xml:space="preserve"> the technological dominance of Silicon Valley. Dubai has had a tra</w:t>
      </w:r>
      <w:r>
        <w:rPr>
          <w:rFonts w:ascii="Times New Roman" w:hAnsi="Times New Roman" w:cs="Times New Roman"/>
          <w:sz w:val="24"/>
          <w:szCs w:val="24"/>
        </w:rPr>
        <w:t>dition of being the technology</w:t>
      </w:r>
      <w:r w:rsidRPr="00581F92">
        <w:rPr>
          <w:rFonts w:ascii="Times New Roman" w:hAnsi="Times New Roman" w:cs="Times New Roman"/>
          <w:sz w:val="24"/>
          <w:szCs w:val="24"/>
        </w:rPr>
        <w:t xml:space="preserve"> hub and leading in the digital innovation all across the Middle East (Jibrel, 2019). In the last few years since the inception of blockchain technology, Dubai has been running feasibility studies on technology intending to be the first blockchain powered government all across the globe. </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In April 2018, the government of UAE launched the blockchain technology to be part of the systems that run its operations; this was in collaboration with the Dubai Future Foundation and the Smart Dubai Office. The strategy was aimed at incorporating 50 percent of the governments’ transactions into the blockchain within a four-year time frame. The approach focuse</w:t>
      </w:r>
      <w:r>
        <w:rPr>
          <w:rFonts w:ascii="Times New Roman" w:hAnsi="Times New Roman" w:cs="Times New Roman"/>
          <w:sz w:val="24"/>
          <w:szCs w:val="24"/>
        </w:rPr>
        <w:t>d</w:t>
      </w:r>
      <w:r w:rsidRPr="00581F92">
        <w:rPr>
          <w:rFonts w:ascii="Times New Roman" w:hAnsi="Times New Roman" w:cs="Times New Roman"/>
          <w:sz w:val="24"/>
          <w:szCs w:val="24"/>
        </w:rPr>
        <w:t xml:space="preserve"> on four key themes</w:t>
      </w:r>
      <w:r>
        <w:rPr>
          <w:rFonts w:ascii="Times New Roman" w:hAnsi="Times New Roman" w:cs="Times New Roman"/>
          <w:sz w:val="24"/>
          <w:szCs w:val="24"/>
        </w:rPr>
        <w:t>, which included</w:t>
      </w:r>
      <w:r w:rsidRPr="00581F92">
        <w:rPr>
          <w:rFonts w:ascii="Times New Roman" w:hAnsi="Times New Roman" w:cs="Times New Roman"/>
          <w:sz w:val="24"/>
          <w:szCs w:val="24"/>
        </w:rPr>
        <w:t xml:space="preserve"> advanced legislation, elevating government’s efficiency, the happiness of citizens and residents, and international leadership. Through blockchain, the UAE, government together with publicly owned corporations expect to save at least three million dollars in transactions and documents that are processed regularly, as well as salvage 77 million work hours that are lost annually in administering the authenticity of transactions (Jibrel, 2019).</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The research covers corporations and government agencies in the UAE, which are currently using blockchain technology in the pilot stages. Sample firms are chosen on the criterion of a group of similar firms using the same fundamental procedures in running their operations as well as their way of promoting quality assurance. Firms that are yet to incorporate the technology are also used to provide control measures in the research and offer the basis of results interpretation. The firms were picked from the various sectors of the economy ranging from healthcare, financial sector to education sector. The research then investigated the impacts that using blockchain technology will have on quality management as well as innovation in the subject firms. Data will be collected using online questionnaires, which will be distributed. The data will be analyzed using statistical tools to determine the relationships existing between blockchain technology and quality management as well as performance, innovation, and risks. With the identiﬁcation of relevant literature, the results found in the literature will be synthesized to provide a conclusion of the research. It was imperative to use sample firms whose performance could be linked to quality management and innovation. Such firms allowed for the empirical evaluation of the effect of blockchain technology.       </w:t>
      </w:r>
    </w:p>
    <w:p w:rsidR="006607A0" w:rsidRPr="00581F92" w:rsidRDefault="006607A0" w:rsidP="006607A0">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3.6          Operationalization of Constructs and Instrument Development </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In research studies, constructs are concepts that can be measured empirically.  They achieve this measurability by being assigned additional definitions, the operational definitions. Operationalization of concepts into constructs involves the modificatio</w:t>
      </w:r>
      <w:r>
        <w:rPr>
          <w:rFonts w:ascii="Times New Roman" w:hAnsi="Times New Roman" w:cs="Times New Roman"/>
          <w:sz w:val="24"/>
          <w:szCs w:val="24"/>
        </w:rPr>
        <w:t>n of their meaning to align to</w:t>
      </w:r>
      <w:r w:rsidRPr="00581F92">
        <w:rPr>
          <w:rFonts w:ascii="Times New Roman" w:hAnsi="Times New Roman" w:cs="Times New Roman"/>
          <w:sz w:val="24"/>
          <w:szCs w:val="24"/>
        </w:rPr>
        <w:t xml:space="preserve"> the concepts of reliability and validity. After Operationalization, each of the concepts, as stated in problem definition, becomes a construct that is convertible to a mea</w:t>
      </w:r>
      <w:r>
        <w:rPr>
          <w:rFonts w:ascii="Times New Roman" w:hAnsi="Times New Roman" w:cs="Times New Roman"/>
          <w:sz w:val="24"/>
          <w:szCs w:val="24"/>
        </w:rPr>
        <w:t>surement scale</w:t>
      </w:r>
      <w:r w:rsidRPr="00581F92">
        <w:rPr>
          <w:rFonts w:ascii="Times New Roman" w:hAnsi="Times New Roman" w:cs="Times New Roman"/>
          <w:sz w:val="24"/>
          <w:szCs w:val="24"/>
        </w:rPr>
        <w:t>. The measurement scale used is either single-item or multiple items with the constructs being crucial in the development of the measurement instruments to be used in the study. One concept forms one construct that is converted into one scale leading to the observation of one or more variables. In this research, the ideas that needed Operationalization include blockchain technology, quality management, innovation, and performance.</w:t>
      </w:r>
    </w:p>
    <w:p w:rsidR="006607A0" w:rsidRPr="00581F92" w:rsidRDefault="006607A0" w:rsidP="006607A0">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3.6.1      Measurement of Blockchain Technology            </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Blockchain is a data structure that is formed through consensus algorithm to generate a time sequence of blocks. Each block contains related information and records and consist of a block header and a block body. The header carries the hash values of the previous block that facilitate connection to that block, thereby providing integrity to the blockchain. The body contains significant data of the block, primarily the transaction information. This information, together with the hashed values from the previous, are integrated to form a hashed hash value of the current value. In the technology’s application to the various organizational systems,  each block records system transactions that are released by the participating nodes within a preset time range. The transaction information provides details of the sender, the recipients’ address, the amount transacted if it is about money, time, and any other auxiliary information.  The blocks are interconnected to form a series of historical transaction information as administered across the network. The data blocks are propagated real time across the entire shared network without the option of repudiation once the transaction is confirmed and shared to the chain (Wu and Tran, 2018). This framework promotes transparency and reliability of any system that has an incorporated blockchain technology.</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 Based on the prior definition, technology is a concept that cannot be measured</w:t>
      </w:r>
      <w:r>
        <w:rPr>
          <w:rFonts w:ascii="Times New Roman" w:hAnsi="Times New Roman" w:cs="Times New Roman"/>
          <w:sz w:val="24"/>
          <w:szCs w:val="24"/>
        </w:rPr>
        <w:t xml:space="preserve"> </w:t>
      </w:r>
      <w:r w:rsidRPr="00581F92">
        <w:rPr>
          <w:rFonts w:ascii="Times New Roman" w:hAnsi="Times New Roman" w:cs="Times New Roman"/>
          <w:sz w:val="24"/>
          <w:szCs w:val="24"/>
        </w:rPr>
        <w:t>empirically.  It thus needs an operational definition based on what it does and its coverage. This is possible by converting the concept of blockchain technology into a construct. The construct is based on observations but can neither directly nor indirectly be observed. The Operationalization of the construct requires that application of the technology be categorized into levels whose identifications are assigned numerical values on an ordinal scale. In short, to what extent has the technology been applied to run the operations of a firm. The value assigned values will be 1. 100%,</w:t>
      </w:r>
      <w:r>
        <w:rPr>
          <w:rFonts w:ascii="Times New Roman" w:hAnsi="Times New Roman" w:cs="Times New Roman"/>
          <w:sz w:val="24"/>
          <w:szCs w:val="24"/>
        </w:rPr>
        <w:t xml:space="preserve"> </w:t>
      </w:r>
      <w:r w:rsidRPr="00581F92">
        <w:rPr>
          <w:rFonts w:ascii="Times New Roman" w:hAnsi="Times New Roman" w:cs="Times New Roman"/>
          <w:sz w:val="24"/>
          <w:szCs w:val="24"/>
        </w:rPr>
        <w:t xml:space="preserve">2. 75%, 3. 50%, 4. 25 %, and 5. 0%. The extent of application explains what facets of operations have been automated, coordinated, and managed through the integration of blockchain on the network. It is fundamentally significant to have complete visibility of the tasks being performed in the blockchain network to have an inventory of what the network controls and what other software in the system control. Besides, most firms have other technologies that are interoperable with the blockchain technology, thereby requiring a clear audit log of the technology to establish its functionality and the scope. </w:t>
      </w:r>
    </w:p>
    <w:p w:rsidR="006607A0" w:rsidRPr="00A223A0" w:rsidRDefault="006607A0" w:rsidP="006607A0">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3.6.2      Measurement of Quality Management</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Quality is a measure of excellence, an aspect free of deficiencies, defects, or variations. Management of quality involves two fundamental aspects; quality assurance and quality control.  In quality assurance, management is through predefined systematic activities like environment control, validation process, and documentation.  Firms establish good quality management systems through the incorporation of quality assurance strategies whose viability are probed through periodic conformance audits. Quality control involves techniques that ensure products comply with the required specifications. These techniques focus on finding defects or deviations from the actual requirements. Most firms have verification software to facilitate quality control. </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Blockchain makes the domain of quality management more straightforward, as it provides absolute transparency of transactions, something that has been a challenge for long before the inception of the technology. Quality management has a myriad of principles whose overall improvement can only be measured through the conceptualization of these principles into one definitive construct. The principles include customer focus, continuous improvement, system approach to management, process approach, involvement of people mutually beneficial relationships with suppliers, factual approach to decision-making, and leadership. In measuring how quality management is achieved, firms use a wide array of tools including check sheets, control charts, Pareto charts, and Ishikawa diagram.</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A check sheet collects data in real time at the point where the data is generated. It employs a heading that typically answers five Ws; who, what, where, when, and why. A control chart establishes whether processes are in a state of statistical control; if analysis of the chart indicates that the processes are under control, then their process parameters remain unchanged. Pareto charts have both bar and line graphs with values indicated in descending order of the bars and the cumulative totals presented by the line. They serve to highlight the most critical factors in quality control, such as the most frequent defects, common causes of the defects, and the typical reasons that customers give in complaints. The Ishikawa diagram presents the causes of a particular event; it is used to defect prevention and product design.</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In this research, quality management is already conceptualized i.e., the overall state of quality management after blockchain application. The only thing remains Operationalization to provide a procedure that will result in empirical observations. The research used two constructs to measure quality management; the number of errors in processes that have adopted the blockchain technology and similar processes without blockchain for control purposes; and the overall confidence that users attach to the processes before and after the inception of the blockchain technology into the systems. The number of errors utilized the interval scale in their measurement while the confidence in the processes used the ordinal scale</w:t>
      </w:r>
    </w:p>
    <w:p w:rsidR="006607A0" w:rsidRPr="00A223A0" w:rsidRDefault="006607A0" w:rsidP="006607A0">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3.6.3      Measurement of Innovation      </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Innovation is a process that is best managed and accessed by looking at the long-term implications of the changes rather than measuring the time increments; the focus is on the achievement of the target goals. It is divided into three-implementation levels; goals and activities identification, the short-term deliverables, and near term development. In the first stage, goals and the course of implementation is established to serve as an inspiration during the entire process of innovation. The execution phase follows whose steps are diverse and modelled to suit a particular organization. The management has a responsibility to assess the performance of the goals each step of implementation to establish when a goal has been completed or transferred into a different stage.</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There is no consensus on the best metric to measure innovation, as some measurement processes tend to negatively affect the innovation processes that they are seeking to measure. Companies have been exploring the metrics to use to measure the outcome or output of innovation initiatives. However,  there have been challenges as finding metrics that would capture both the investment and outcome of innovation. The best metric is the one that measures the profit margin from the resulting impact of innovation investments. This methodology allows firms to use three metrics in the measuring innovation i.e., R &amp; D investment, the gross profit margins, and shares of sales coming from new product sales. This information is available normally in publicly reported data, thereby easing the innovation measurement process. The metrics provide a ratio of the spending on innovation and to new-product sales. This ratio is a clear reflection of how many new products sales results from a single dollar spending on research and development. They also provide a product to margin conversion ratio to realize the amount of value accrued from the innovation. In a nutshell, the measurements look at the return on investment (ROI) of the innovation process to establish whether the innovation investment is converting to meaningful output over time.</w:t>
      </w:r>
    </w:p>
    <w:p w:rsidR="006607A0" w:rsidRPr="00A223A0" w:rsidRDefault="006607A0" w:rsidP="006607A0">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3.6.4      Measurement of Performance      </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The measurement of performance entails the enumeration of the outcomes contributed by the quality management and innovation. It focuses on the overall financial benefits accrued from the use of blockchain network and the level of customer satisfaction. The financial performance looks at the metrics such as revenue growth, profitability, shareholder value, and the economic value added. The customer perspective focuses on the satisfaction of customer needs as well as the improvement in the market share. Measuring performance in terms of customer satisfaction looks at the aspects of service levels, repeat business, and satisfaction ratings. Product and service performance has a positive correlation with customer satisfaction.  Satisfied customers become loyal to the organization and their excellent reviews in the market geography contribute to the expansion of the market share, which is visible through new product sales.</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The blockchain technology is tasked with improving all areas in the operations of a firm. The ease and transparency of transaction simplify the work every sector in an organization. The workforce becomes well-organized with productivity being maintained while the environment for working becomes more engaging and favorable. Measures of process improvement demonstrate improved systems performance that promotes saving in expenses through recycling of materials, reduction of emission levels, and by-product use. Measurement of performance must be viewed in all perspectives to develop overall trends and progress. The results of the performance will provide a basis to link the blockchain technology to the effect in a cause and effect relationship. The performance measures ought to be logically tied to the driver, i.e., the technology.</w:t>
      </w:r>
    </w:p>
    <w:p w:rsidR="006607A0" w:rsidRPr="00A223A0" w:rsidRDefault="006607A0" w:rsidP="006607A0">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3.7          Design and Layout of Instrument          </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The instrument used in the study is questionnaires with closed-ended questions encompassing all the relevant areas of the study i.e., blockchain, quality management, innovation, and performance of the participating firms. The design of the questionnaires is in such a way that they are self-administered rather than intervi</w:t>
      </w:r>
      <w:r>
        <w:rPr>
          <w:rFonts w:ascii="Times New Roman" w:hAnsi="Times New Roman" w:cs="Times New Roman"/>
          <w:sz w:val="24"/>
          <w:szCs w:val="24"/>
        </w:rPr>
        <w:t>ewer-administered, and</w:t>
      </w:r>
      <w:r w:rsidRPr="00581F92">
        <w:rPr>
          <w:rFonts w:ascii="Times New Roman" w:hAnsi="Times New Roman" w:cs="Times New Roman"/>
          <w:sz w:val="24"/>
          <w:szCs w:val="24"/>
        </w:rPr>
        <w:t xml:space="preserve"> computerized rather than being paper-based. It is web-based hence allowing participants to answer the questionnaire at the comfort of their workplaces. The design of the measuring instrument alleviates the possibility of errors that may arise due to interviewer effects as well as the context effects. The participants are provided with a web-based link to the questionnaire coded in English with an option to translate it to local dialects.</w:t>
      </w:r>
    </w:p>
    <w:p w:rsidR="006607A0" w:rsidRPr="00A223A0" w:rsidRDefault="006607A0" w:rsidP="006607A0">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3.8          Hypothesis Testing      </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  In Hypothesis testing, statistical analysis was performed on the collected data to test the assumptions made on the population parameters. The research to accept or reject the hypotheses postulated in chapter two based on the significance of the values resulting from the statistical analysis of the sample data. The hypotheses to be tested include Blockchain Technology improves the level of Quality Management; Blockchain Technology enhances the level of Innovation, Quality Management impacts performance and innovation impacts performance. With 100 percent accuracy not being realistic in calculating values to accept or reject the hypotheses, the research selected a 5 percent level of significance.</w:t>
      </w:r>
    </w:p>
    <w:p w:rsidR="006607A0" w:rsidRPr="00A223A0" w:rsidRDefault="006607A0" w:rsidP="006607A0">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3.9          Reliability and Validity of the Study  </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Validity refers to the accuracy of the research by looking at the contexts of data collection and data analysis, while reliability refers to the consistency of the study. By checking for reliability in the test scores of the research, a conclusion on whether or not a study can be replicated is attained. Reliability is measured through the calculation of the reliability coefficient, which is the proportion of the variance in the analysis scores of the observations to the actual scores i.e., the theoretical values. While the term reliability scores can be used to denote several different coefficients, this study used Pearson’s correlation to estimate the theoretical values. The range of the coefficient should be between 0 and 1 with the recommended score for any research being &gt; 0.70</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In checking for the validity of the study, the appropriateness and the adequacy of the data and test scores realized in the study are assessed. The scale for measuring validity ranges from high, moderate to low. Validity is determined in a variety of ways, including content-related validity, criterion-related validity, and construct-related validity. Content-related validity compares what the test scores to the intended inferences to establish how well the scores represent the aspects that the research is seeking to measure. Criterion-related validity is concerned with the correlation between variables with correlation coefficients.  Construct-related validity establishes whether the measured values are a reflection of the construct of interest. For instance, in this study, performance is defined as a product quality management and innovation; to validate the results of performance measurement, it is essential to include items that operationalize innovation and quality management.  Measures of validity in this study were concerned with the validation of the constructs to use meaningful observable measures.</w:t>
      </w:r>
    </w:p>
    <w:p w:rsidR="006607A0" w:rsidRPr="00A223A0" w:rsidRDefault="006607A0" w:rsidP="006607A0">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3.11        Questionnaire Distribution and Response Rate</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Questionnaires were distributed to financial, health, and education organizations. Emails were sent to these firms describing the purpose of the research with an attached link to the research questionnaire. There was of a balance of the firms concerning their adoption of the blockchain technology. It was imperative for organizations to understand that the primary objective of the study was to ascertain the feasibility of blockchain technology. They had to fill questionnaires and accompany the results with other relevant information, such as financial ratios, customer reviews, and the documented performance of systems as derived from their quality management tools. Out of the 33 organizations that received the emails, 30 of them responded and were ready to participate in the study; this indicated a response rate of 91 percent.</w:t>
      </w:r>
    </w:p>
    <w:p w:rsidR="006607A0" w:rsidRPr="00A223A0" w:rsidRDefault="006607A0" w:rsidP="006607A0">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3.12        Data Collection </w:t>
      </w:r>
    </w:p>
    <w:p w:rsidR="006607A0" w:rsidRPr="00581F92" w:rsidRDefault="006607A0" w:rsidP="006607A0">
      <w:pPr>
        <w:spacing w:line="480" w:lineRule="auto"/>
        <w:rPr>
          <w:rFonts w:ascii="Times New Roman" w:hAnsi="Times New Roman" w:cs="Times New Roman"/>
          <w:sz w:val="24"/>
          <w:szCs w:val="24"/>
        </w:rPr>
      </w:pPr>
      <w:r w:rsidRPr="00581F92">
        <w:rPr>
          <w:rFonts w:ascii="Times New Roman" w:hAnsi="Times New Roman" w:cs="Times New Roman"/>
          <w:sz w:val="24"/>
          <w:szCs w:val="24"/>
        </w:rPr>
        <w:t>Data was collected from the questionnaire</w:t>
      </w:r>
      <w:r>
        <w:rPr>
          <w:rFonts w:ascii="Times New Roman" w:hAnsi="Times New Roman" w:cs="Times New Roman"/>
          <w:sz w:val="24"/>
          <w:szCs w:val="24"/>
        </w:rPr>
        <w:t>s</w:t>
      </w:r>
      <w:r w:rsidRPr="00581F92">
        <w:rPr>
          <w:rFonts w:ascii="Times New Roman" w:hAnsi="Times New Roman" w:cs="Times New Roman"/>
          <w:sz w:val="24"/>
          <w:szCs w:val="24"/>
        </w:rPr>
        <w:t xml:space="preserve"> and entered into an excel form while the financial ratios and customer reviews, among other information, were subjected to fresh conceptualization and Operationalization to achieve standard definitions that could be measured on a uniform scale. The research adopted a non- probability convenient sampling to promote the validity of the study; firms had to be carefully chosen with prior information on whether or not they had integrated blockchain network in their processes.</w:t>
      </w:r>
    </w:p>
    <w:p w:rsidR="006607A0" w:rsidRPr="0036624B" w:rsidRDefault="006607A0" w:rsidP="006607A0">
      <w:pPr>
        <w:spacing w:line="480" w:lineRule="auto"/>
        <w:ind w:firstLine="720"/>
        <w:jc w:val="both"/>
        <w:rPr>
          <w:rFonts w:ascii="Times New Roman" w:hAnsi="Times New Roman" w:cs="Times New Roman"/>
          <w:sz w:val="24"/>
          <w:szCs w:val="24"/>
        </w:rPr>
      </w:pPr>
    </w:p>
    <w:p w:rsidR="006607A0" w:rsidRPr="0036624B" w:rsidRDefault="006607A0" w:rsidP="006607A0">
      <w:pPr>
        <w:spacing w:line="480" w:lineRule="auto"/>
        <w:rPr>
          <w:rFonts w:ascii="Times New Roman" w:hAnsi="Times New Roman" w:cs="Times New Roman"/>
          <w:sz w:val="24"/>
          <w:szCs w:val="24"/>
        </w:rPr>
      </w:pP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br w:type="page"/>
      </w:r>
    </w:p>
    <w:p w:rsidR="006607A0" w:rsidRPr="0036624B" w:rsidRDefault="006607A0" w:rsidP="006607A0">
      <w:pPr>
        <w:spacing w:line="480" w:lineRule="auto"/>
        <w:jc w:val="center"/>
        <w:rPr>
          <w:rFonts w:ascii="Times New Roman" w:hAnsi="Times New Roman" w:cs="Times New Roman"/>
          <w:sz w:val="24"/>
          <w:szCs w:val="24"/>
        </w:rPr>
      </w:pPr>
      <w:r w:rsidRPr="0036624B">
        <w:rPr>
          <w:rFonts w:ascii="Times New Roman" w:hAnsi="Times New Roman" w:cs="Times New Roman"/>
          <w:sz w:val="24"/>
          <w:szCs w:val="24"/>
        </w:rPr>
        <w:t>References</w:t>
      </w:r>
    </w:p>
    <w:p w:rsidR="006607A0" w:rsidRDefault="006607A0" w:rsidP="006607A0">
      <w:pPr>
        <w:spacing w:line="480" w:lineRule="auto"/>
        <w:ind w:left="720" w:hanging="720"/>
        <w:rPr>
          <w:rFonts w:ascii="Times New Roman" w:hAnsi="Times New Roman" w:cs="Times New Roman"/>
          <w:sz w:val="24"/>
          <w:szCs w:val="24"/>
        </w:rPr>
      </w:pPr>
      <w:r w:rsidRPr="00A65280">
        <w:rPr>
          <w:rFonts w:ascii="Times New Roman" w:hAnsi="Times New Roman" w:cs="Times New Roman"/>
          <w:sz w:val="24"/>
          <w:szCs w:val="24"/>
        </w:rPr>
        <w:t>Aase</w:t>
      </w:r>
      <w:r>
        <w:rPr>
          <w:rFonts w:ascii="Times New Roman" w:hAnsi="Times New Roman" w:cs="Times New Roman"/>
          <w:sz w:val="24"/>
          <w:szCs w:val="24"/>
        </w:rPr>
        <w:t xml:space="preserve">, G., </w:t>
      </w:r>
      <w:r w:rsidRPr="00A65280">
        <w:rPr>
          <w:rFonts w:ascii="Times New Roman" w:hAnsi="Times New Roman" w:cs="Times New Roman"/>
          <w:sz w:val="24"/>
          <w:szCs w:val="24"/>
        </w:rPr>
        <w:t>Swaminathan</w:t>
      </w:r>
      <w:r>
        <w:rPr>
          <w:rFonts w:ascii="Times New Roman" w:hAnsi="Times New Roman" w:cs="Times New Roman"/>
          <w:sz w:val="24"/>
          <w:szCs w:val="24"/>
        </w:rPr>
        <w:t>, S. (2018).</w:t>
      </w:r>
      <w:r w:rsidRPr="00A65280">
        <w:rPr>
          <w:rFonts w:ascii="Times New Roman" w:hAnsi="Times New Roman" w:cs="Times New Roman"/>
          <w:sz w:val="24"/>
          <w:szCs w:val="24"/>
        </w:rPr>
        <w:t xml:space="preserve"> How to take the measure of innovation</w:t>
      </w:r>
      <w:r>
        <w:rPr>
          <w:rFonts w:ascii="Times New Roman" w:hAnsi="Times New Roman" w:cs="Times New Roman"/>
          <w:sz w:val="24"/>
          <w:szCs w:val="24"/>
        </w:rPr>
        <w:t xml:space="preserve">. McKinsey &amp; Company. Retrieved from </w:t>
      </w:r>
      <w:r w:rsidRPr="00A65280">
        <w:rPr>
          <w:rFonts w:ascii="Times New Roman" w:hAnsi="Times New Roman" w:cs="Times New Roman"/>
          <w:sz w:val="24"/>
          <w:szCs w:val="24"/>
        </w:rPr>
        <w:t>https://www.mckinsey.com/business-functions/strategy-and-corporate-finance/our-insights/how-to-take-the-measure-of-innovation</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Abdullah, N., Håkansson, A., &amp; Moradian, E. (2017). Blockchain-based approach to enhance big </w:t>
      </w:r>
      <w:r w:rsidRPr="0036624B">
        <w:rPr>
          <w:rFonts w:ascii="Times New Roman" w:hAnsi="Times New Roman" w:cs="Times New Roman"/>
          <w:sz w:val="24"/>
          <w:szCs w:val="24"/>
        </w:rPr>
        <w:tab/>
        <w:t xml:space="preserve">data authentication in distributed environment. International Conference on Ubiquitous </w:t>
      </w:r>
      <w:r w:rsidRPr="0036624B">
        <w:rPr>
          <w:rFonts w:ascii="Times New Roman" w:hAnsi="Times New Roman" w:cs="Times New Roman"/>
          <w:sz w:val="24"/>
          <w:szCs w:val="24"/>
        </w:rPr>
        <w:tab/>
        <w:t>and Future Networks</w:t>
      </w:r>
      <w:r w:rsidRPr="0036624B">
        <w:rPr>
          <w:rFonts w:ascii="Times New Roman" w:hAnsi="Times New Roman" w:cs="Times New Roman"/>
          <w:i/>
          <w:sz w:val="24"/>
          <w:szCs w:val="24"/>
        </w:rPr>
        <w:t xml:space="preserve">. ICUFN, </w:t>
      </w:r>
      <w:r w:rsidRPr="0036624B">
        <w:rPr>
          <w:rFonts w:ascii="Times New Roman" w:hAnsi="Times New Roman" w:cs="Times New Roman"/>
          <w:sz w:val="24"/>
          <w:szCs w:val="24"/>
        </w:rPr>
        <w:t xml:space="preserve">887–892. Accenture. (2017a). Banking on blockchain. A </w:t>
      </w:r>
      <w:r w:rsidRPr="0036624B">
        <w:rPr>
          <w:rFonts w:ascii="Times New Roman" w:hAnsi="Times New Roman" w:cs="Times New Roman"/>
          <w:sz w:val="24"/>
          <w:szCs w:val="24"/>
        </w:rPr>
        <w:tab/>
        <w:t>value analysis for investment banks. Report.</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Antonopoulos, A.M. (2014). </w:t>
      </w:r>
      <w:r w:rsidRPr="0036624B">
        <w:rPr>
          <w:rFonts w:ascii="Times New Roman" w:hAnsi="Times New Roman" w:cs="Times New Roman"/>
          <w:i/>
          <w:sz w:val="24"/>
          <w:szCs w:val="24"/>
        </w:rPr>
        <w:t>Mastering Bitcoin: Unlocking Digital Cryptocurrencies</w:t>
      </w:r>
      <w:r w:rsidRPr="0036624B">
        <w:rPr>
          <w:rFonts w:ascii="Times New Roman" w:hAnsi="Times New Roman" w:cs="Times New Roman"/>
          <w:sz w:val="24"/>
          <w:szCs w:val="24"/>
        </w:rPr>
        <w:t xml:space="preserve">. US: </w:t>
      </w:r>
      <w:r w:rsidRPr="0036624B">
        <w:rPr>
          <w:rFonts w:ascii="Times New Roman" w:hAnsi="Times New Roman" w:cs="Times New Roman"/>
          <w:sz w:val="24"/>
          <w:szCs w:val="24"/>
        </w:rPr>
        <w:tab/>
        <w:t>O’Reilly Media Inc.</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Axon, L. (2015).Privacy-awareness in blockchain-based PKI, CDT Technical Paper Series </w:t>
      </w:r>
      <w:r w:rsidRPr="0036624B">
        <w:rPr>
          <w:rFonts w:ascii="Times New Roman" w:hAnsi="Times New Roman" w:cs="Times New Roman"/>
          <w:sz w:val="24"/>
          <w:szCs w:val="24"/>
        </w:rPr>
        <w:tab/>
        <w:t>21/15.</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 Azaria, A., Ekblaw, A., Vieira, T., &amp; Lippman, A. (2016). MedRec: Using blockchain for </w:t>
      </w:r>
      <w:r w:rsidRPr="0036624B">
        <w:rPr>
          <w:rFonts w:ascii="Times New Roman" w:hAnsi="Times New Roman" w:cs="Times New Roman"/>
          <w:sz w:val="24"/>
          <w:szCs w:val="24"/>
        </w:rPr>
        <w:tab/>
        <w:t xml:space="preserve">medical data access and permission management. Proceedings–2016 2nd International </w:t>
      </w:r>
      <w:r w:rsidRPr="0036624B">
        <w:rPr>
          <w:rFonts w:ascii="Times New Roman" w:hAnsi="Times New Roman" w:cs="Times New Roman"/>
          <w:sz w:val="24"/>
          <w:szCs w:val="24"/>
        </w:rPr>
        <w:tab/>
        <w:t xml:space="preserve">Conference on Open and Big Data, </w:t>
      </w:r>
      <w:r w:rsidRPr="0036624B">
        <w:rPr>
          <w:rFonts w:ascii="Times New Roman" w:hAnsi="Times New Roman" w:cs="Times New Roman"/>
          <w:i/>
          <w:sz w:val="24"/>
          <w:szCs w:val="24"/>
        </w:rPr>
        <w:t>OBD 2016</w:t>
      </w:r>
      <w:r w:rsidRPr="0036624B">
        <w:rPr>
          <w:rFonts w:ascii="Times New Roman" w:hAnsi="Times New Roman" w:cs="Times New Roman"/>
          <w:sz w:val="24"/>
          <w:szCs w:val="24"/>
        </w:rPr>
        <w:t>, 25–30.</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Bayer, D., Haber, S., Stornetta, W.S. (1993). </w:t>
      </w:r>
      <w:r w:rsidRPr="0036624B">
        <w:rPr>
          <w:rFonts w:ascii="Times New Roman" w:hAnsi="Times New Roman" w:cs="Times New Roman"/>
          <w:i/>
          <w:sz w:val="24"/>
          <w:szCs w:val="24"/>
        </w:rPr>
        <w:t xml:space="preserve">Improving the Efficiency and Reliability of Digital </w:t>
      </w:r>
      <w:r w:rsidRPr="0036624B">
        <w:rPr>
          <w:rFonts w:ascii="Times New Roman" w:hAnsi="Times New Roman" w:cs="Times New Roman"/>
          <w:i/>
          <w:sz w:val="24"/>
          <w:szCs w:val="24"/>
        </w:rPr>
        <w:tab/>
        <w:t>Time-Stamping</w:t>
      </w:r>
      <w:r w:rsidRPr="0036624B">
        <w:rPr>
          <w:rFonts w:ascii="Times New Roman" w:hAnsi="Times New Roman" w:cs="Times New Roman"/>
          <w:sz w:val="24"/>
          <w:szCs w:val="24"/>
        </w:rPr>
        <w:t xml:space="preserve">. In: Capocelli R., De Santis A., Vaccaro U. (eds) Sequences II. Springer, </w:t>
      </w:r>
      <w:r w:rsidRPr="0036624B">
        <w:rPr>
          <w:rFonts w:ascii="Times New Roman" w:hAnsi="Times New Roman" w:cs="Times New Roman"/>
          <w:sz w:val="24"/>
          <w:szCs w:val="24"/>
        </w:rPr>
        <w:tab/>
        <w:t>New York, NY.</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Benchoufi, M., &amp; Ravaud, P. (2017). Blockchain technology for improving clinical research </w:t>
      </w:r>
      <w:r w:rsidRPr="0036624B">
        <w:rPr>
          <w:rFonts w:ascii="Times New Roman" w:hAnsi="Times New Roman" w:cs="Times New Roman"/>
          <w:sz w:val="24"/>
          <w:szCs w:val="24"/>
        </w:rPr>
        <w:tab/>
        <w:t>quality, Trials 18(1).</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Benchoufi, M., Porcher, R., &amp; Ravaud, P. (2017). Blockchain protocols in clinical trials: </w:t>
      </w:r>
      <w:r w:rsidRPr="0036624B">
        <w:rPr>
          <w:rFonts w:ascii="Times New Roman" w:hAnsi="Times New Roman" w:cs="Times New Roman"/>
          <w:sz w:val="24"/>
          <w:szCs w:val="24"/>
        </w:rPr>
        <w:tab/>
        <w:t>Transparency and traceability of consent. F1000Research6.</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Benet, J. (2014). Filecoin: A Cryptocurrency Operated File Storage Network.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r>
      <w:hyperlink r:id="rId5" w:history="1">
        <w:r w:rsidRPr="0036624B">
          <w:rPr>
            <w:rStyle w:val="Hyperlink"/>
            <w:rFonts w:ascii="Times New Roman" w:hAnsi="Times New Roman" w:cs="Times New Roman"/>
            <w:sz w:val="24"/>
            <w:szCs w:val="24"/>
          </w:rPr>
          <w:t>http://filecoin.io/filecoin.pdf</w:t>
        </w:r>
      </w:hyperlink>
      <w:r w:rsidRPr="0036624B">
        <w:rPr>
          <w:rFonts w:ascii="Times New Roman" w:hAnsi="Times New Roman" w:cs="Times New Roman"/>
          <w:sz w:val="24"/>
          <w:szCs w:val="24"/>
        </w:rPr>
        <w:t>.</w:t>
      </w:r>
    </w:p>
    <w:p w:rsidR="006607A0" w:rsidRPr="0036624B" w:rsidRDefault="006607A0" w:rsidP="006607A0">
      <w:pPr>
        <w:spacing w:line="480" w:lineRule="auto"/>
        <w:rPr>
          <w:rFonts w:ascii="Times New Roman" w:hAnsi="Times New Roman" w:cs="Times New Roman"/>
          <w:i/>
          <w:sz w:val="24"/>
          <w:szCs w:val="24"/>
        </w:rPr>
      </w:pPr>
      <w:r w:rsidRPr="0036624B">
        <w:rPr>
          <w:rFonts w:ascii="Times New Roman" w:hAnsi="Times New Roman" w:cs="Times New Roman"/>
          <w:sz w:val="24"/>
          <w:szCs w:val="24"/>
        </w:rPr>
        <w:t xml:space="preserve">Bhowmik, D. &amp; Feng, T. (2017). The multimedia blockchain: a distributed and tamper-proof </w:t>
      </w:r>
      <w:r w:rsidRPr="0036624B">
        <w:rPr>
          <w:rFonts w:ascii="Times New Roman" w:hAnsi="Times New Roman" w:cs="Times New Roman"/>
          <w:sz w:val="24"/>
          <w:szCs w:val="24"/>
        </w:rPr>
        <w:tab/>
        <w:t xml:space="preserve">media transaction framework. </w:t>
      </w:r>
      <w:r w:rsidRPr="0036624B">
        <w:rPr>
          <w:rFonts w:ascii="Times New Roman" w:hAnsi="Times New Roman" w:cs="Times New Roman"/>
          <w:i/>
          <w:sz w:val="24"/>
          <w:szCs w:val="24"/>
        </w:rPr>
        <w:t xml:space="preserve">International Conference on Digital Signal Processing </w:t>
      </w:r>
      <w:r w:rsidRPr="0036624B">
        <w:rPr>
          <w:rFonts w:ascii="Times New Roman" w:hAnsi="Times New Roman" w:cs="Times New Roman"/>
          <w:i/>
          <w:sz w:val="24"/>
          <w:szCs w:val="24"/>
        </w:rPr>
        <w:tab/>
        <w:t>DSP.</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Christidis, K., &amp; Devetsikiotis, M., (2016). Blockchains and smart contracts for the internet of </w:t>
      </w:r>
      <w:r w:rsidRPr="0036624B">
        <w:rPr>
          <w:rFonts w:ascii="Times New Roman" w:hAnsi="Times New Roman" w:cs="Times New Roman"/>
          <w:sz w:val="24"/>
          <w:szCs w:val="24"/>
        </w:rPr>
        <w:tab/>
        <w:t xml:space="preserve">things. </w:t>
      </w:r>
      <w:r w:rsidRPr="0036624B">
        <w:rPr>
          <w:rFonts w:ascii="Times New Roman" w:hAnsi="Times New Roman" w:cs="Times New Roman"/>
          <w:i/>
          <w:sz w:val="24"/>
          <w:szCs w:val="24"/>
        </w:rPr>
        <w:t>IEEE Access</w:t>
      </w:r>
      <w:r w:rsidRPr="0036624B">
        <w:rPr>
          <w:rFonts w:ascii="Times New Roman" w:hAnsi="Times New Roman" w:cs="Times New Roman"/>
          <w:sz w:val="24"/>
          <w:szCs w:val="24"/>
        </w:rPr>
        <w:t>, 4:2292–2303</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CoinMarketCap. (2017). Cryptocurrency Market Capitalizations.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t>https://coinmarketcap.com/.</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Crosby, M., Pattanayak, P., Verma, S., &amp; Kalyanaraman, V. (2016). Blockchain technology: </w:t>
      </w:r>
      <w:r w:rsidRPr="0036624B">
        <w:rPr>
          <w:rFonts w:ascii="Times New Roman" w:hAnsi="Times New Roman" w:cs="Times New Roman"/>
          <w:sz w:val="24"/>
          <w:szCs w:val="24"/>
        </w:rPr>
        <w:tab/>
        <w:t xml:space="preserve">beyond bitcoin. </w:t>
      </w:r>
      <w:r w:rsidRPr="0036624B">
        <w:rPr>
          <w:rFonts w:ascii="Times New Roman" w:hAnsi="Times New Roman" w:cs="Times New Roman"/>
          <w:i/>
          <w:sz w:val="24"/>
          <w:szCs w:val="24"/>
        </w:rPr>
        <w:t xml:space="preserve">Appl.Innovation, </w:t>
      </w:r>
      <w:r w:rsidRPr="0036624B">
        <w:rPr>
          <w:rFonts w:ascii="Times New Roman" w:hAnsi="Times New Roman" w:cs="Times New Roman"/>
          <w:sz w:val="24"/>
          <w:szCs w:val="24"/>
        </w:rPr>
        <w:t>2: 6–10.</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Dahlgaard-Park, S.M. (2011). The Quality Movement: Where Are You Going? </w:t>
      </w:r>
      <w:r w:rsidRPr="0036624B">
        <w:rPr>
          <w:rFonts w:ascii="Times New Roman" w:hAnsi="Times New Roman" w:cs="Times New Roman"/>
          <w:i/>
          <w:sz w:val="24"/>
          <w:szCs w:val="24"/>
        </w:rPr>
        <w:t xml:space="preserve">Total Quality </w:t>
      </w:r>
      <w:r>
        <w:rPr>
          <w:rFonts w:ascii="Times New Roman" w:hAnsi="Times New Roman" w:cs="Times New Roman"/>
          <w:i/>
          <w:sz w:val="24"/>
          <w:szCs w:val="24"/>
        </w:rPr>
        <w:tab/>
      </w:r>
      <w:r w:rsidRPr="0036624B">
        <w:rPr>
          <w:rFonts w:ascii="Times New Roman" w:hAnsi="Times New Roman" w:cs="Times New Roman"/>
          <w:i/>
          <w:sz w:val="24"/>
          <w:szCs w:val="24"/>
        </w:rPr>
        <w:t>Management &amp; Business Excellence,</w:t>
      </w:r>
      <w:r w:rsidRPr="0036624B">
        <w:rPr>
          <w:rFonts w:ascii="Times New Roman" w:hAnsi="Times New Roman" w:cs="Times New Roman"/>
          <w:sz w:val="24"/>
          <w:szCs w:val="24"/>
        </w:rPr>
        <w:t xml:space="preserve"> 22: 493-516.</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Dorri, A., Kanhere, S.S., &amp; Jurdak, R. (2017). Towards an optimized blockchain for IoT. </w:t>
      </w:r>
      <w:r w:rsidRPr="0036624B">
        <w:rPr>
          <w:rFonts w:ascii="Times New Roman" w:hAnsi="Times New Roman" w:cs="Times New Roman"/>
          <w:sz w:val="24"/>
          <w:szCs w:val="24"/>
        </w:rPr>
        <w:tab/>
        <w:t>Proceedings–2017 IEEE/ACM 2</w:t>
      </w:r>
      <w:r w:rsidRPr="0036624B">
        <w:rPr>
          <w:rFonts w:ascii="Times New Roman" w:hAnsi="Times New Roman" w:cs="Times New Roman"/>
          <w:sz w:val="24"/>
          <w:szCs w:val="24"/>
          <w:vertAlign w:val="superscript"/>
        </w:rPr>
        <w:t>nd</w:t>
      </w:r>
      <w:r w:rsidRPr="0036624B">
        <w:rPr>
          <w:rFonts w:ascii="Times New Roman" w:hAnsi="Times New Roman" w:cs="Times New Roman"/>
          <w:sz w:val="24"/>
          <w:szCs w:val="24"/>
        </w:rPr>
        <w:t xml:space="preserve"> International Conference on Internet-of Things Design </w:t>
      </w:r>
      <w:r w:rsidRPr="0036624B">
        <w:rPr>
          <w:rFonts w:ascii="Times New Roman" w:hAnsi="Times New Roman" w:cs="Times New Roman"/>
          <w:sz w:val="24"/>
          <w:szCs w:val="24"/>
        </w:rPr>
        <w:tab/>
        <w:t xml:space="preserve">and Implementation, IoT DI2017 (partofCPSWeek) 173–178. </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Ey. (2019). </w:t>
      </w:r>
      <w:r w:rsidRPr="0036624B">
        <w:rPr>
          <w:rFonts w:ascii="Times New Roman" w:hAnsi="Times New Roman" w:cs="Times New Roman"/>
          <w:iCs/>
          <w:sz w:val="24"/>
          <w:szCs w:val="24"/>
        </w:rPr>
        <w:t>Blockchain innovation in wealth and asset management</w:t>
      </w:r>
      <w:r w:rsidRPr="0036624B">
        <w:rPr>
          <w:rFonts w:ascii="Times New Roman" w:hAnsi="Times New Roman" w:cs="Times New Roman"/>
          <w:sz w:val="24"/>
          <w:szCs w:val="24"/>
        </w:rPr>
        <w:t xml:space="preserve">. </w:t>
      </w:r>
      <w:r w:rsidRPr="0036624B">
        <w:rPr>
          <w:rFonts w:ascii="Times New Roman" w:hAnsi="Times New Roman" w:cs="Times New Roman"/>
          <w:i/>
          <w:sz w:val="24"/>
          <w:szCs w:val="24"/>
        </w:rPr>
        <w:t>Retrieved from</w:t>
      </w:r>
      <w:r>
        <w:rPr>
          <w:rFonts w:ascii="Times New Roman" w:hAnsi="Times New Roman" w:cs="Times New Roman"/>
          <w:i/>
          <w:sz w:val="24"/>
          <w:szCs w:val="24"/>
        </w:rPr>
        <w:tab/>
      </w:r>
      <w:r w:rsidRPr="00A57E78">
        <w:rPr>
          <w:rFonts w:ascii="Times New Roman" w:hAnsi="Times New Roman" w:cs="Times New Roman"/>
          <w:sz w:val="24"/>
          <w:szCs w:val="24"/>
        </w:rPr>
        <w:t>https://www.ey.com/Publication/vwLUAssets/Blockchain_in_wealth_and_asset_manage</w:t>
      </w:r>
      <w:r w:rsidRPr="00A57E78">
        <w:rPr>
          <w:rFonts w:ascii="Times New Roman" w:hAnsi="Times New Roman" w:cs="Times New Roman"/>
          <w:sz w:val="24"/>
          <w:szCs w:val="24"/>
        </w:rPr>
        <w:tab/>
        <w:t>ment/$FILE/ey-blockchain-innovation-wealth-asset-management.pdf</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Fan, K., Ren, Y., Wang, Y., Li, H., &amp; Yang, Y. (2018). Blockchain-based efficient privacy </w:t>
      </w:r>
      <w:r w:rsidRPr="0036624B">
        <w:rPr>
          <w:rFonts w:ascii="Times New Roman" w:hAnsi="Times New Roman" w:cs="Times New Roman"/>
          <w:sz w:val="24"/>
          <w:szCs w:val="24"/>
        </w:rPr>
        <w:tab/>
        <w:t xml:space="preserve">preserving and data sharing scheme of content- centric network in 5G. </w:t>
      </w:r>
      <w:r w:rsidRPr="0036624B">
        <w:rPr>
          <w:rFonts w:ascii="Times New Roman" w:hAnsi="Times New Roman" w:cs="Times New Roman"/>
          <w:i/>
          <w:sz w:val="24"/>
          <w:szCs w:val="24"/>
        </w:rPr>
        <w:t>IET Commun</w:t>
      </w:r>
      <w:r w:rsidRPr="0036624B">
        <w:rPr>
          <w:rFonts w:ascii="Times New Roman" w:hAnsi="Times New Roman" w:cs="Times New Roman"/>
          <w:sz w:val="24"/>
          <w:szCs w:val="24"/>
        </w:rPr>
        <w:t xml:space="preserve">. </w:t>
      </w:r>
      <w:r w:rsidRPr="0036624B">
        <w:rPr>
          <w:rFonts w:ascii="Times New Roman" w:hAnsi="Times New Roman" w:cs="Times New Roman"/>
          <w:sz w:val="24"/>
          <w:szCs w:val="24"/>
        </w:rPr>
        <w:tab/>
        <w:t>12(5): 527–532.</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Garg, A., Joubert, R. &amp; Pellissier, R. (2019). Measuring business performance: A case study. </w:t>
      </w:r>
      <w:r>
        <w:rPr>
          <w:rFonts w:ascii="Times New Roman" w:hAnsi="Times New Roman" w:cs="Times New Roman"/>
          <w:sz w:val="24"/>
          <w:szCs w:val="24"/>
        </w:rPr>
        <w:tab/>
      </w:r>
      <w:r w:rsidRPr="0036624B">
        <w:rPr>
          <w:rFonts w:ascii="Times New Roman" w:hAnsi="Times New Roman" w:cs="Times New Roman"/>
          <w:i/>
          <w:sz w:val="24"/>
          <w:szCs w:val="24"/>
        </w:rPr>
        <w:t>Retrieved from</w:t>
      </w:r>
      <w:r>
        <w:rPr>
          <w:rFonts w:ascii="Times New Roman" w:hAnsi="Times New Roman" w:cs="Times New Roman"/>
          <w:sz w:val="24"/>
          <w:szCs w:val="24"/>
        </w:rPr>
        <w:tab/>
      </w:r>
      <w:r w:rsidRPr="00D06675">
        <w:rPr>
          <w:rFonts w:ascii="Times New Roman" w:hAnsi="Times New Roman" w:cs="Times New Roman"/>
          <w:sz w:val="24"/>
          <w:szCs w:val="24"/>
        </w:rPr>
        <w:t>https://www.researchgate.net/publication/228548112_Measuring_business_performance_</w:t>
      </w:r>
      <w:r>
        <w:rPr>
          <w:rFonts w:ascii="Times New Roman" w:hAnsi="Times New Roman" w:cs="Times New Roman"/>
          <w:sz w:val="24"/>
          <w:szCs w:val="24"/>
        </w:rPr>
        <w:tab/>
      </w:r>
      <w:r w:rsidRPr="0036624B">
        <w:rPr>
          <w:rFonts w:ascii="Times New Roman" w:hAnsi="Times New Roman" w:cs="Times New Roman"/>
          <w:sz w:val="24"/>
          <w:szCs w:val="24"/>
        </w:rPr>
        <w:t>A_case_study/citation/download</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Gazali, H.M., Hassan, R., Nor, R.M., &amp; Rahman, H.M.M. (2017). Re-inventing PTPTN study </w:t>
      </w:r>
      <w:r w:rsidRPr="0036624B">
        <w:rPr>
          <w:rFonts w:ascii="Times New Roman" w:hAnsi="Times New Roman" w:cs="Times New Roman"/>
          <w:sz w:val="24"/>
          <w:szCs w:val="24"/>
        </w:rPr>
        <w:tab/>
        <w:t>loan with blockchain and smart contracts. ICIT2017–8</w:t>
      </w:r>
      <w:r w:rsidRPr="0036624B">
        <w:rPr>
          <w:rFonts w:ascii="Times New Roman" w:hAnsi="Times New Roman" w:cs="Times New Roman"/>
          <w:sz w:val="24"/>
          <w:szCs w:val="24"/>
          <w:vertAlign w:val="superscript"/>
        </w:rPr>
        <w:t>th</w:t>
      </w:r>
      <w:r w:rsidRPr="0036624B">
        <w:rPr>
          <w:rFonts w:ascii="Times New Roman" w:hAnsi="Times New Roman" w:cs="Times New Roman"/>
          <w:sz w:val="24"/>
          <w:szCs w:val="24"/>
        </w:rPr>
        <w:t xml:space="preserve"> International Conference on </w:t>
      </w:r>
      <w:r w:rsidRPr="0036624B">
        <w:rPr>
          <w:rFonts w:ascii="Times New Roman" w:hAnsi="Times New Roman" w:cs="Times New Roman"/>
          <w:sz w:val="24"/>
          <w:szCs w:val="24"/>
        </w:rPr>
        <w:tab/>
        <w:t xml:space="preserve">Information Technology. </w:t>
      </w:r>
      <w:r w:rsidRPr="0036624B">
        <w:rPr>
          <w:rFonts w:ascii="Times New Roman" w:hAnsi="Times New Roman" w:cs="Times New Roman"/>
          <w:i/>
          <w:sz w:val="24"/>
          <w:szCs w:val="24"/>
        </w:rPr>
        <w:t>Proceedings</w:t>
      </w:r>
      <w:r w:rsidRPr="0036624B">
        <w:rPr>
          <w:rFonts w:ascii="Times New Roman" w:hAnsi="Times New Roman" w:cs="Times New Roman"/>
          <w:sz w:val="24"/>
          <w:szCs w:val="24"/>
        </w:rPr>
        <w:t>, 751–754.</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Greenspan, G. (2015). Multi-Chain Private Blockchain. White Paper.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t>http://www.multichain.com/download/MultiChain-White-Paper.pdf.</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Grey Healthcare Group. (2017). Blockchain: What’s next for Healthcare?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r>
      <w:hyperlink r:id="rId6" w:history="1">
        <w:r w:rsidRPr="0036624B">
          <w:rPr>
            <w:rStyle w:val="Hyperlink"/>
            <w:rFonts w:ascii="Times New Roman" w:hAnsi="Times New Roman" w:cs="Times New Roman"/>
            <w:sz w:val="24"/>
            <w:szCs w:val="24"/>
          </w:rPr>
          <w:t>https://ghgroup.com/sites/default/files/2017-05/ghg%20blockchain%202017051201.pdf</w:t>
        </w:r>
      </w:hyperlink>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Gupta, V. (2017). A Brief History of Blockchain. Harvard Business Review. February 28, 2017. </w:t>
      </w:r>
      <w:r w:rsidRPr="0036624B">
        <w:rPr>
          <w:rFonts w:ascii="Times New Roman" w:hAnsi="Times New Roman" w:cs="Times New Roman"/>
          <w:sz w:val="24"/>
          <w:szCs w:val="24"/>
        </w:rPr>
        <w:tab/>
      </w:r>
      <w:r w:rsidRPr="0036624B">
        <w:rPr>
          <w:rFonts w:ascii="Times New Roman" w:hAnsi="Times New Roman" w:cs="Times New Roman"/>
          <w:i/>
          <w:sz w:val="24"/>
          <w:szCs w:val="24"/>
        </w:rPr>
        <w:t xml:space="preserve">Retrieved </w:t>
      </w:r>
      <w:r w:rsidRPr="0036624B">
        <w:rPr>
          <w:rFonts w:ascii="Times New Roman" w:hAnsi="Times New Roman" w:cs="Times New Roman"/>
          <w:sz w:val="24"/>
          <w:szCs w:val="24"/>
        </w:rPr>
        <w:t>from https://hbr.org/2017/02/a-brief-history-of-blockchain</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Haber, S. A., &amp; Stornetta Jr, W. S. (1992). </w:t>
      </w:r>
      <w:r w:rsidRPr="0036624B">
        <w:rPr>
          <w:rFonts w:ascii="Times New Roman" w:hAnsi="Times New Roman" w:cs="Times New Roman"/>
          <w:i/>
          <w:sz w:val="24"/>
          <w:szCs w:val="24"/>
        </w:rPr>
        <w:t>U.S. Patent No. 5,136,647</w:t>
      </w:r>
      <w:r w:rsidRPr="0036624B">
        <w:rPr>
          <w:rFonts w:ascii="Times New Roman" w:hAnsi="Times New Roman" w:cs="Times New Roman"/>
          <w:sz w:val="24"/>
          <w:szCs w:val="24"/>
        </w:rPr>
        <w:t xml:space="preserve">. Washington, DC: U.S. </w:t>
      </w:r>
      <w:r w:rsidRPr="0036624B">
        <w:rPr>
          <w:rFonts w:ascii="Times New Roman" w:hAnsi="Times New Roman" w:cs="Times New Roman"/>
          <w:sz w:val="24"/>
          <w:szCs w:val="24"/>
        </w:rPr>
        <w:tab/>
        <w:t>Patent and Trademark Office.</w:t>
      </w:r>
    </w:p>
    <w:p w:rsidR="006607A0" w:rsidRPr="0036624B" w:rsidRDefault="006607A0" w:rsidP="006607A0">
      <w:pPr>
        <w:pStyle w:val="NormalWeb"/>
        <w:shd w:val="clear" w:color="auto" w:fill="FFFFFF"/>
        <w:spacing w:before="0" w:beforeAutospacing="0" w:after="219" w:afterAutospacing="0" w:line="480" w:lineRule="auto"/>
        <w:jc w:val="both"/>
      </w:pPr>
      <w:r w:rsidRPr="0036624B">
        <w:t xml:space="preserve">Hoy, M. (2017). An Introduction to the Blockchain and Its Implications for Libraries and </w:t>
      </w:r>
      <w:r w:rsidRPr="0036624B">
        <w:tab/>
        <w:t>Medicine. </w:t>
      </w:r>
      <w:r w:rsidRPr="0036624B">
        <w:rPr>
          <w:i/>
          <w:iCs/>
        </w:rPr>
        <w:t>Medical Reference Services Quarterly</w:t>
      </w:r>
      <w:r w:rsidRPr="0036624B">
        <w:t>, 36(3):273-279.</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IBM Corporation. (2016). Making Blockchain Real for Business. Explained with High Security </w:t>
      </w:r>
      <w:r w:rsidRPr="0036624B">
        <w:rPr>
          <w:rFonts w:ascii="Times New Roman" w:hAnsi="Times New Roman" w:cs="Times New Roman"/>
          <w:sz w:val="24"/>
          <w:szCs w:val="24"/>
        </w:rPr>
        <w:tab/>
        <w:t xml:space="preserve">Business Network Service. </w:t>
      </w:r>
      <w:r w:rsidRPr="0036624B">
        <w:rPr>
          <w:rFonts w:ascii="Times New Roman" w:hAnsi="Times New Roman" w:cs="Times New Roman"/>
          <w:i/>
          <w:sz w:val="24"/>
          <w:szCs w:val="24"/>
        </w:rPr>
        <w:t xml:space="preserve">Retrieved </w:t>
      </w:r>
      <w:r w:rsidRPr="0036624B">
        <w:rPr>
          <w:rFonts w:ascii="Times New Roman" w:hAnsi="Times New Roman" w:cs="Times New Roman"/>
          <w:sz w:val="24"/>
          <w:szCs w:val="24"/>
        </w:rPr>
        <w:t xml:space="preserve">from </w:t>
      </w:r>
      <w:r w:rsidRPr="0036624B">
        <w:rPr>
          <w:rFonts w:ascii="Times New Roman" w:hAnsi="Times New Roman" w:cs="Times New Roman"/>
          <w:sz w:val="24"/>
          <w:szCs w:val="24"/>
        </w:rPr>
        <w:tab/>
      </w:r>
      <w:hyperlink r:id="rId7" w:history="1">
        <w:r w:rsidRPr="0036624B">
          <w:rPr>
            <w:rStyle w:val="Hyperlink"/>
            <w:rFonts w:ascii="Times New Roman" w:hAnsi="Times New Roman" w:cs="Times New Roman"/>
            <w:sz w:val="24"/>
            <w:szCs w:val="24"/>
          </w:rPr>
          <w:t>https://www.ibm.com/systems/data/flash/it/technicalday/pdf/Making%20blockchain%20r</w:t>
        </w:r>
        <w:r w:rsidRPr="0036624B">
          <w:rPr>
            <w:rStyle w:val="Hyperlink"/>
            <w:rFonts w:ascii="Times New Roman" w:hAnsi="Times New Roman" w:cs="Times New Roman"/>
            <w:sz w:val="24"/>
            <w:szCs w:val="24"/>
          </w:rPr>
          <w:tab/>
          <w:t>eal%20for%20business.pdf</w:t>
        </w:r>
      </w:hyperlink>
      <w:r w:rsidRPr="0036624B">
        <w:rPr>
          <w:rFonts w:ascii="Times New Roman" w:hAnsi="Times New Roman" w:cs="Times New Roman"/>
          <w:sz w:val="24"/>
          <w:szCs w:val="24"/>
        </w:rPr>
        <w:t>.</w:t>
      </w:r>
    </w:p>
    <w:p w:rsidR="006607A0"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Jiang, P., Guo, F., Liang, K., Lai, J.,&amp; Wen, Q. (2017). Searchain: blockchain-based private </w:t>
      </w:r>
      <w:r w:rsidRPr="0036624B">
        <w:rPr>
          <w:rFonts w:ascii="Times New Roman" w:hAnsi="Times New Roman" w:cs="Times New Roman"/>
          <w:sz w:val="24"/>
          <w:szCs w:val="24"/>
        </w:rPr>
        <w:tab/>
        <w:t xml:space="preserve">keyword search in decentralized storage. </w:t>
      </w:r>
      <w:r w:rsidRPr="0036624B">
        <w:rPr>
          <w:rFonts w:ascii="Times New Roman" w:hAnsi="Times New Roman" w:cs="Times New Roman"/>
          <w:i/>
          <w:sz w:val="24"/>
          <w:szCs w:val="24"/>
        </w:rPr>
        <w:t>Future Generation Comput.Syst</w:t>
      </w:r>
      <w:r w:rsidRPr="0036624B">
        <w:rPr>
          <w:rFonts w:ascii="Times New Roman" w:hAnsi="Times New Roman" w:cs="Times New Roman"/>
          <w:sz w:val="24"/>
          <w:szCs w:val="24"/>
        </w:rPr>
        <w:t xml:space="preserve">. </w:t>
      </w:r>
    </w:p>
    <w:p w:rsidR="006607A0" w:rsidRPr="00ED5318" w:rsidRDefault="006607A0" w:rsidP="006607A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Jibrel, J. (2019). </w:t>
      </w:r>
      <w:r w:rsidRPr="00ED5318">
        <w:rPr>
          <w:rFonts w:ascii="Times New Roman" w:hAnsi="Times New Roman" w:cs="Times New Roman"/>
          <w:sz w:val="24"/>
          <w:szCs w:val="24"/>
        </w:rPr>
        <w:t>Jibrel &amp; the UAE Blockchain Strategy 202</w:t>
      </w:r>
      <w:r>
        <w:rPr>
          <w:rFonts w:ascii="Times New Roman" w:hAnsi="Times New Roman" w:cs="Times New Roman"/>
          <w:sz w:val="24"/>
          <w:szCs w:val="24"/>
        </w:rPr>
        <w:t xml:space="preserve">1. </w:t>
      </w:r>
      <w:r w:rsidRPr="00ED5318">
        <w:rPr>
          <w:rFonts w:ascii="Times New Roman" w:hAnsi="Times New Roman" w:cs="Times New Roman"/>
          <w:i/>
          <w:sz w:val="24"/>
          <w:szCs w:val="24"/>
        </w:rPr>
        <w:t>A</w:t>
      </w:r>
      <w:r>
        <w:rPr>
          <w:rFonts w:ascii="Times New Roman" w:hAnsi="Times New Roman" w:cs="Times New Roman"/>
          <w:sz w:val="24"/>
          <w:szCs w:val="24"/>
        </w:rPr>
        <w:t xml:space="preserve"> </w:t>
      </w:r>
      <w:r w:rsidRPr="00ED5318">
        <w:rPr>
          <w:rFonts w:ascii="Times New Roman" w:hAnsi="Times New Roman" w:cs="Times New Roman"/>
          <w:i/>
          <w:sz w:val="24"/>
          <w:szCs w:val="24"/>
        </w:rPr>
        <w:t>Medium</w:t>
      </w:r>
      <w:r>
        <w:rPr>
          <w:rFonts w:ascii="Times New Roman" w:hAnsi="Times New Roman" w:cs="Times New Roman"/>
          <w:i/>
          <w:sz w:val="24"/>
          <w:szCs w:val="24"/>
        </w:rPr>
        <w:t xml:space="preserve"> Corporation (US). </w:t>
      </w:r>
      <w:r>
        <w:rPr>
          <w:rFonts w:ascii="Times New Roman" w:hAnsi="Times New Roman" w:cs="Times New Roman"/>
          <w:sz w:val="24"/>
          <w:szCs w:val="24"/>
        </w:rPr>
        <w:t xml:space="preserve">Retrieved from </w:t>
      </w:r>
      <w:r w:rsidRPr="00ED5318">
        <w:rPr>
          <w:rFonts w:ascii="Times New Roman" w:hAnsi="Times New Roman" w:cs="Times New Roman"/>
          <w:sz w:val="24"/>
          <w:szCs w:val="24"/>
        </w:rPr>
        <w:t>https://medium.com/jibrel-network/jibrel-the-uae-blockchain-strategy-2021-51d45e51b55a</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Jin, T., Zhang, X., Liu, Y., &amp; Lei, K. (2017). BlockNDN: a bitcoin blockchain decentralized </w:t>
      </w:r>
      <w:r w:rsidRPr="0036624B">
        <w:rPr>
          <w:rFonts w:ascii="Times New Roman" w:hAnsi="Times New Roman" w:cs="Times New Roman"/>
          <w:sz w:val="24"/>
          <w:szCs w:val="24"/>
        </w:rPr>
        <w:tab/>
        <w:t xml:space="preserve">system over named data networking. International Conference on Ubiquitous and Future </w:t>
      </w:r>
      <w:r w:rsidRPr="0036624B">
        <w:rPr>
          <w:rFonts w:ascii="Times New Roman" w:hAnsi="Times New Roman" w:cs="Times New Roman"/>
          <w:sz w:val="24"/>
          <w:szCs w:val="24"/>
        </w:rPr>
        <w:tab/>
        <w:t xml:space="preserve">Networks. </w:t>
      </w:r>
      <w:r w:rsidRPr="0036624B">
        <w:rPr>
          <w:rFonts w:ascii="Times New Roman" w:hAnsi="Times New Roman" w:cs="Times New Roman"/>
          <w:i/>
          <w:sz w:val="24"/>
          <w:szCs w:val="24"/>
        </w:rPr>
        <w:t xml:space="preserve">ICUFN </w:t>
      </w:r>
      <w:r w:rsidRPr="0036624B">
        <w:rPr>
          <w:rFonts w:ascii="Times New Roman" w:hAnsi="Times New Roman" w:cs="Times New Roman"/>
          <w:sz w:val="24"/>
          <w:szCs w:val="24"/>
        </w:rPr>
        <w:t>75–80.</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Kotobi, K. &amp; Bilen, S.G. (2017). Blockchain-enabled spectrum access in cognitive radio </w:t>
      </w:r>
      <w:r w:rsidRPr="0036624B">
        <w:rPr>
          <w:rFonts w:ascii="Times New Roman" w:hAnsi="Times New Roman" w:cs="Times New Roman"/>
          <w:sz w:val="24"/>
          <w:szCs w:val="24"/>
        </w:rPr>
        <w:tab/>
        <w:t>networks. Wireless Telecommun.Symp.</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Koulu, R. (2016). Blockchains and online dispute resolution: smart contracts as an alternative to </w:t>
      </w:r>
      <w:r w:rsidRPr="0036624B">
        <w:rPr>
          <w:rFonts w:ascii="Times New Roman" w:hAnsi="Times New Roman" w:cs="Times New Roman"/>
          <w:sz w:val="24"/>
          <w:szCs w:val="24"/>
        </w:rPr>
        <w:tab/>
        <w:t xml:space="preserve">enforcement. </w:t>
      </w:r>
      <w:r w:rsidRPr="0036624B">
        <w:rPr>
          <w:rFonts w:ascii="Times New Roman" w:hAnsi="Times New Roman" w:cs="Times New Roman"/>
          <w:i/>
          <w:sz w:val="24"/>
          <w:szCs w:val="24"/>
        </w:rPr>
        <w:t>SCRIPTed13</w:t>
      </w:r>
      <w:r w:rsidRPr="0036624B">
        <w:rPr>
          <w:rFonts w:ascii="Times New Roman" w:hAnsi="Times New Roman" w:cs="Times New Roman"/>
          <w:sz w:val="24"/>
          <w:szCs w:val="24"/>
        </w:rPr>
        <w:t xml:space="preserve">  40.</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Liang, X., Shetty, S., Tosh, D., Kamhoua, C., Kwiat, K., &amp; Njilla, L. (2017). ProvChain: a </w:t>
      </w:r>
      <w:r w:rsidRPr="0036624B">
        <w:rPr>
          <w:rFonts w:ascii="Times New Roman" w:hAnsi="Times New Roman" w:cs="Times New Roman"/>
          <w:sz w:val="24"/>
          <w:szCs w:val="24"/>
        </w:rPr>
        <w:tab/>
        <w:t xml:space="preserve">blockchain-based data provenance architecture in cloud environment with enhanced </w:t>
      </w:r>
      <w:r w:rsidRPr="0036624B">
        <w:rPr>
          <w:rFonts w:ascii="Times New Roman" w:hAnsi="Times New Roman" w:cs="Times New Roman"/>
          <w:sz w:val="24"/>
          <w:szCs w:val="24"/>
        </w:rPr>
        <w:tab/>
        <w:t>privacy and availability. Proceedings–2017 17</w:t>
      </w:r>
      <w:r w:rsidRPr="0036624B">
        <w:rPr>
          <w:rFonts w:ascii="Times New Roman" w:hAnsi="Times New Roman" w:cs="Times New Roman"/>
          <w:sz w:val="24"/>
          <w:szCs w:val="24"/>
          <w:vertAlign w:val="superscript"/>
        </w:rPr>
        <w:t>th</w:t>
      </w:r>
      <w:r w:rsidRPr="0036624B">
        <w:rPr>
          <w:rFonts w:ascii="Times New Roman" w:hAnsi="Times New Roman" w:cs="Times New Roman"/>
          <w:sz w:val="24"/>
          <w:szCs w:val="24"/>
        </w:rPr>
        <w:t xml:space="preserve"> IEEE/ACM International Symposium </w:t>
      </w:r>
      <w:r w:rsidRPr="0036624B">
        <w:rPr>
          <w:rFonts w:ascii="Times New Roman" w:hAnsi="Times New Roman" w:cs="Times New Roman"/>
          <w:sz w:val="24"/>
          <w:szCs w:val="24"/>
        </w:rPr>
        <w:tab/>
        <w:t xml:space="preserve">on Cluster, Cloud and Grid Computing. </w:t>
      </w:r>
      <w:r w:rsidRPr="0036624B">
        <w:rPr>
          <w:rFonts w:ascii="Times New Roman" w:hAnsi="Times New Roman" w:cs="Times New Roman"/>
          <w:i/>
          <w:sz w:val="24"/>
          <w:szCs w:val="24"/>
        </w:rPr>
        <w:t>CCGRID</w:t>
      </w:r>
      <w:r w:rsidRPr="0036624B">
        <w:rPr>
          <w:rFonts w:ascii="Times New Roman" w:hAnsi="Times New Roman" w:cs="Times New Roman"/>
          <w:sz w:val="24"/>
          <w:szCs w:val="24"/>
        </w:rPr>
        <w:t>, 468–477.</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López-Mielgo, N., Montes-Peón, J.M. &amp; Vázquez-Ordás, C.J. (2009). Are Quality and </w:t>
      </w:r>
      <w:r>
        <w:rPr>
          <w:rFonts w:ascii="Times New Roman" w:hAnsi="Times New Roman" w:cs="Times New Roman"/>
          <w:sz w:val="24"/>
          <w:szCs w:val="24"/>
        </w:rPr>
        <w:tab/>
      </w:r>
      <w:r w:rsidRPr="0036624B">
        <w:rPr>
          <w:rFonts w:ascii="Times New Roman" w:hAnsi="Times New Roman" w:cs="Times New Roman"/>
          <w:sz w:val="24"/>
          <w:szCs w:val="24"/>
        </w:rPr>
        <w:t xml:space="preserve">Innovation Management Conflicting Activities? </w:t>
      </w:r>
      <w:r w:rsidRPr="0036624B">
        <w:rPr>
          <w:rFonts w:ascii="Times New Roman" w:hAnsi="Times New Roman" w:cs="Times New Roman"/>
          <w:i/>
          <w:sz w:val="24"/>
          <w:szCs w:val="24"/>
        </w:rPr>
        <w:t>Technovation</w:t>
      </w:r>
      <w:r w:rsidRPr="0036624B">
        <w:rPr>
          <w:rFonts w:ascii="Times New Roman" w:hAnsi="Times New Roman" w:cs="Times New Roman"/>
          <w:sz w:val="24"/>
          <w:szCs w:val="24"/>
        </w:rPr>
        <w:t>, 29: 537-545</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Mamoshina, P. et al. (2018). Converging blockchain and next-generation artificial intelligence </w:t>
      </w:r>
      <w:r w:rsidRPr="0036624B">
        <w:rPr>
          <w:rFonts w:ascii="Times New Roman" w:hAnsi="Times New Roman" w:cs="Times New Roman"/>
          <w:sz w:val="24"/>
          <w:szCs w:val="24"/>
        </w:rPr>
        <w:tab/>
        <w:t xml:space="preserve">technologies to decentralize and accelerate biomedical research and healthcare. </w:t>
      </w:r>
      <w:r w:rsidRPr="0036624B">
        <w:rPr>
          <w:rFonts w:ascii="Times New Roman" w:hAnsi="Times New Roman" w:cs="Times New Roman"/>
          <w:sz w:val="24"/>
          <w:szCs w:val="24"/>
        </w:rPr>
        <w:tab/>
      </w:r>
      <w:r w:rsidRPr="0036624B">
        <w:rPr>
          <w:rFonts w:ascii="Times New Roman" w:hAnsi="Times New Roman" w:cs="Times New Roman"/>
          <w:i/>
          <w:sz w:val="24"/>
          <w:szCs w:val="24"/>
        </w:rPr>
        <w:t>Oncotarget</w:t>
      </w:r>
      <w:r w:rsidRPr="0036624B">
        <w:rPr>
          <w:rFonts w:ascii="Times New Roman" w:hAnsi="Times New Roman" w:cs="Times New Roman"/>
          <w:sz w:val="24"/>
          <w:szCs w:val="24"/>
        </w:rPr>
        <w:t>, 9(5):5665–5690.</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Menezes, A. J., Van Oorschot, P. C., &amp; Vanstone, S. A. (1996). </w:t>
      </w:r>
      <w:r w:rsidRPr="0036624B">
        <w:rPr>
          <w:rFonts w:ascii="Times New Roman" w:hAnsi="Times New Roman" w:cs="Times New Roman"/>
          <w:i/>
          <w:sz w:val="24"/>
          <w:szCs w:val="24"/>
        </w:rPr>
        <w:t xml:space="preserve">Handbook of applied </w:t>
      </w:r>
      <w:r w:rsidRPr="0036624B">
        <w:rPr>
          <w:rFonts w:ascii="Times New Roman" w:hAnsi="Times New Roman" w:cs="Times New Roman"/>
          <w:i/>
          <w:sz w:val="24"/>
          <w:szCs w:val="24"/>
        </w:rPr>
        <w:tab/>
        <w:t>cryptography</w:t>
      </w:r>
      <w:r w:rsidRPr="0036624B">
        <w:rPr>
          <w:rFonts w:ascii="Times New Roman" w:hAnsi="Times New Roman" w:cs="Times New Roman"/>
          <w:sz w:val="24"/>
          <w:szCs w:val="24"/>
        </w:rPr>
        <w:t>. CRC press.</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Möser, M. (2013). Anonymity of bitcoin transactions: an analysis of mixing services. Münster </w:t>
      </w:r>
      <w:r w:rsidRPr="0036624B">
        <w:rPr>
          <w:rFonts w:ascii="Times New Roman" w:hAnsi="Times New Roman" w:cs="Times New Roman"/>
          <w:sz w:val="24"/>
          <w:szCs w:val="24"/>
        </w:rPr>
        <w:tab/>
        <w:t>bitcoin conference.</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Nakamoto, S. (2008). Bitcoin: A peer-to-peer electronic cash system.</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Nguyen, G.T. &amp; Kim, K. (2018). A survey about consensus algorithms used in Blockchain. </w:t>
      </w:r>
      <w:r w:rsidRPr="0036624B">
        <w:rPr>
          <w:rFonts w:ascii="Times New Roman" w:hAnsi="Times New Roman" w:cs="Times New Roman"/>
          <w:i/>
          <w:sz w:val="24"/>
          <w:szCs w:val="24"/>
        </w:rPr>
        <w:t xml:space="preserve">J. </w:t>
      </w:r>
      <w:r w:rsidRPr="0036624B">
        <w:rPr>
          <w:rFonts w:ascii="Times New Roman" w:hAnsi="Times New Roman" w:cs="Times New Roman"/>
          <w:i/>
          <w:sz w:val="24"/>
          <w:szCs w:val="24"/>
        </w:rPr>
        <w:tab/>
        <w:t>Inf. Process. Syst.</w:t>
      </w:r>
      <w:r w:rsidRPr="0036624B">
        <w:rPr>
          <w:rFonts w:ascii="Times New Roman" w:hAnsi="Times New Roman" w:cs="Times New Roman"/>
          <w:sz w:val="24"/>
          <w:szCs w:val="24"/>
        </w:rPr>
        <w:t xml:space="preserve"> 14(1): 101–128.</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Nugent, T., Upton, D., &amp; Cimpoesu, M. (2016). Improving data transparency in clinical trials </w:t>
      </w:r>
      <w:r w:rsidRPr="0036624B">
        <w:rPr>
          <w:rFonts w:ascii="Times New Roman" w:hAnsi="Times New Roman" w:cs="Times New Roman"/>
          <w:sz w:val="24"/>
          <w:szCs w:val="24"/>
        </w:rPr>
        <w:tab/>
        <w:t>using blockchain smart contracts, F1000Research5.</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Papadopoulos, G. (2015). Blockchain and Digital Payments: An Institutionalist Analysis of </w:t>
      </w:r>
      <w:r w:rsidRPr="0036624B">
        <w:rPr>
          <w:rFonts w:ascii="Times New Roman" w:hAnsi="Times New Roman" w:cs="Times New Roman"/>
          <w:sz w:val="24"/>
          <w:szCs w:val="24"/>
        </w:rPr>
        <w:tab/>
        <w:t xml:space="preserve">Cryptocurrencies, 153–172. </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Parity Wallet Security Alert. </w:t>
      </w:r>
      <w:r w:rsidRPr="0036624B">
        <w:rPr>
          <w:rFonts w:ascii="Times New Roman" w:hAnsi="Times New Roman" w:cs="Times New Roman"/>
          <w:i/>
          <w:sz w:val="24"/>
          <w:szCs w:val="24"/>
        </w:rPr>
        <w:t xml:space="preserve">Retrieved </w:t>
      </w:r>
      <w:r w:rsidRPr="0036624B">
        <w:rPr>
          <w:rFonts w:ascii="Times New Roman" w:hAnsi="Times New Roman" w:cs="Times New Roman"/>
          <w:sz w:val="24"/>
          <w:szCs w:val="24"/>
        </w:rPr>
        <w:t xml:space="preserve">from </w:t>
      </w:r>
      <w:r w:rsidRPr="0036624B">
        <w:rPr>
          <w:rFonts w:ascii="Times New Roman" w:hAnsi="Times New Roman" w:cs="Times New Roman"/>
          <w:sz w:val="24"/>
          <w:szCs w:val="24"/>
        </w:rPr>
        <w:tab/>
      </w:r>
      <w:hyperlink r:id="rId8" w:history="1">
        <w:r w:rsidRPr="0036624B">
          <w:rPr>
            <w:rStyle w:val="Hyperlink"/>
            <w:rFonts w:ascii="Times New Roman" w:hAnsi="Times New Roman" w:cs="Times New Roman"/>
            <w:sz w:val="24"/>
            <w:szCs w:val="24"/>
          </w:rPr>
          <w:t>https://paritytech.io/security-alert-2/</w:t>
        </w:r>
      </w:hyperlink>
      <w:r w:rsidRPr="0036624B">
        <w:rPr>
          <w:rFonts w:ascii="Times New Roman" w:hAnsi="Times New Roman" w:cs="Times New Roman"/>
          <w:sz w:val="24"/>
          <w:szCs w:val="24"/>
        </w:rPr>
        <w:t>.</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Peters, G.W. &amp; Panayi, E. (2016). Understanding modern banking ledgers through blockchain </w:t>
      </w:r>
      <w:r w:rsidRPr="0036624B">
        <w:rPr>
          <w:rFonts w:ascii="Times New Roman" w:hAnsi="Times New Roman" w:cs="Times New Roman"/>
          <w:sz w:val="24"/>
          <w:szCs w:val="24"/>
        </w:rPr>
        <w:tab/>
        <w:t xml:space="preserve">technologies: future of transaction processing and smart contracts on the internet of </w:t>
      </w:r>
      <w:r w:rsidRPr="0036624B">
        <w:rPr>
          <w:rFonts w:ascii="Times New Roman" w:hAnsi="Times New Roman" w:cs="Times New Roman"/>
          <w:sz w:val="24"/>
          <w:szCs w:val="24"/>
        </w:rPr>
        <w:tab/>
        <w:t xml:space="preserve">money. </w:t>
      </w:r>
      <w:r w:rsidRPr="0036624B">
        <w:rPr>
          <w:rFonts w:ascii="Times New Roman" w:hAnsi="Times New Roman" w:cs="Times New Roman"/>
          <w:i/>
          <w:sz w:val="24"/>
          <w:szCs w:val="24"/>
        </w:rPr>
        <w:t>New Economic Windows</w:t>
      </w:r>
      <w:r w:rsidRPr="0036624B">
        <w:rPr>
          <w:rFonts w:ascii="Times New Roman" w:hAnsi="Times New Roman" w:cs="Times New Roman"/>
          <w:sz w:val="24"/>
          <w:szCs w:val="24"/>
        </w:rPr>
        <w:t>, 239–278.</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Pilkington, M. (2016.) Blockchain technology: principles and applications. </w:t>
      </w:r>
      <w:r w:rsidRPr="0036624B">
        <w:rPr>
          <w:rFonts w:ascii="Times New Roman" w:hAnsi="Times New Roman" w:cs="Times New Roman"/>
          <w:i/>
          <w:sz w:val="24"/>
          <w:szCs w:val="24"/>
        </w:rPr>
        <w:t xml:space="preserve">Res. Handbook </w:t>
      </w:r>
      <w:r w:rsidRPr="0036624B">
        <w:rPr>
          <w:rFonts w:ascii="Times New Roman" w:hAnsi="Times New Roman" w:cs="Times New Roman"/>
          <w:i/>
          <w:sz w:val="24"/>
          <w:szCs w:val="24"/>
        </w:rPr>
        <w:tab/>
        <w:t>Digital Transformations,</w:t>
      </w:r>
      <w:r w:rsidRPr="0036624B">
        <w:rPr>
          <w:rFonts w:ascii="Times New Roman" w:hAnsi="Times New Roman" w:cs="Times New Roman"/>
          <w:sz w:val="24"/>
          <w:szCs w:val="24"/>
        </w:rPr>
        <w:t xml:space="preserve"> 225. </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Pilkington, M., Crudu, R., &amp; Grant, L.G. (2017). Blockchain and bitcoin as a way to lift a </w:t>
      </w:r>
      <w:r w:rsidRPr="0036624B">
        <w:rPr>
          <w:rFonts w:ascii="Times New Roman" w:hAnsi="Times New Roman" w:cs="Times New Roman"/>
          <w:sz w:val="24"/>
          <w:szCs w:val="24"/>
        </w:rPr>
        <w:tab/>
        <w:t xml:space="preserve">country out of poverty– Tourism2.0 and e-governance in the Republic of Moldova. </w:t>
      </w:r>
      <w:r w:rsidRPr="0036624B">
        <w:rPr>
          <w:rFonts w:ascii="Times New Roman" w:hAnsi="Times New Roman" w:cs="Times New Roman"/>
          <w:i/>
          <w:sz w:val="24"/>
          <w:szCs w:val="24"/>
        </w:rPr>
        <w:t xml:space="preserve">Int. J. </w:t>
      </w:r>
      <w:r w:rsidRPr="0036624B">
        <w:rPr>
          <w:rFonts w:ascii="Times New Roman" w:hAnsi="Times New Roman" w:cs="Times New Roman"/>
          <w:i/>
          <w:sz w:val="24"/>
          <w:szCs w:val="24"/>
        </w:rPr>
        <w:tab/>
        <w:t>Internet Technol. Secured Trans.</w:t>
      </w:r>
      <w:r w:rsidRPr="0036624B">
        <w:rPr>
          <w:rFonts w:ascii="Times New Roman" w:hAnsi="Times New Roman" w:cs="Times New Roman"/>
          <w:sz w:val="24"/>
          <w:szCs w:val="24"/>
        </w:rPr>
        <w:t>7(2):115–143.</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Politou, E., Alepis, E., &amp; Patsakis, C. (2018). Forgetting personal data and revoking consent </w:t>
      </w:r>
      <w:r w:rsidRPr="0036624B">
        <w:rPr>
          <w:rFonts w:ascii="Times New Roman" w:hAnsi="Times New Roman" w:cs="Times New Roman"/>
          <w:sz w:val="24"/>
          <w:szCs w:val="24"/>
        </w:rPr>
        <w:tab/>
        <w:t xml:space="preserve">under the GDPR: challenges and proposed solutions. </w:t>
      </w:r>
      <w:r w:rsidRPr="0036624B">
        <w:rPr>
          <w:rFonts w:ascii="Times New Roman" w:hAnsi="Times New Roman" w:cs="Times New Roman"/>
          <w:i/>
          <w:sz w:val="24"/>
          <w:szCs w:val="24"/>
        </w:rPr>
        <w:t>J.Cybersecurity1–20</w:t>
      </w:r>
      <w:r w:rsidRPr="0036624B">
        <w:rPr>
          <w:rFonts w:ascii="Times New Roman" w:hAnsi="Times New Roman" w:cs="Times New Roman"/>
          <w:sz w:val="24"/>
          <w:szCs w:val="24"/>
        </w:rPr>
        <w:t>.</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Puthal, D., Malik, N., Mohanty, S.P., Kougianos, E., &amp; Yang, C. (2018). The blockchain as a </w:t>
      </w:r>
      <w:r w:rsidRPr="0036624B">
        <w:rPr>
          <w:rFonts w:ascii="Times New Roman" w:hAnsi="Times New Roman" w:cs="Times New Roman"/>
          <w:sz w:val="24"/>
          <w:szCs w:val="24"/>
        </w:rPr>
        <w:tab/>
        <w:t xml:space="preserve">decentralized security framework [FutureDirections]. IEEE Consumer Electron. </w:t>
      </w:r>
      <w:r w:rsidRPr="0036624B">
        <w:rPr>
          <w:rFonts w:ascii="Times New Roman" w:hAnsi="Times New Roman" w:cs="Times New Roman"/>
          <w:sz w:val="24"/>
          <w:szCs w:val="24"/>
        </w:rPr>
        <w:tab/>
      </w:r>
      <w:r w:rsidRPr="0036624B">
        <w:rPr>
          <w:rFonts w:ascii="Times New Roman" w:hAnsi="Times New Roman" w:cs="Times New Roman"/>
          <w:i/>
          <w:sz w:val="24"/>
          <w:szCs w:val="24"/>
        </w:rPr>
        <w:t>Magazine</w:t>
      </w:r>
      <w:r w:rsidRPr="0036624B">
        <w:rPr>
          <w:rFonts w:ascii="Times New Roman" w:hAnsi="Times New Roman" w:cs="Times New Roman"/>
          <w:sz w:val="24"/>
          <w:szCs w:val="24"/>
        </w:rPr>
        <w:t>, 7(2): 18–21.</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Santos-Vijande, M.L. &amp; Álvarez-González, L.I. (2007). Innovativeness and Organizational </w:t>
      </w:r>
      <w:r>
        <w:rPr>
          <w:rFonts w:ascii="Times New Roman" w:hAnsi="Times New Roman" w:cs="Times New Roman"/>
          <w:sz w:val="24"/>
          <w:szCs w:val="24"/>
        </w:rPr>
        <w:tab/>
      </w:r>
      <w:r w:rsidRPr="0036624B">
        <w:rPr>
          <w:rFonts w:ascii="Times New Roman" w:hAnsi="Times New Roman" w:cs="Times New Roman"/>
          <w:sz w:val="24"/>
          <w:szCs w:val="24"/>
        </w:rPr>
        <w:t xml:space="preserve">Innovation in Total Quality Oriented Firms: The Moderating Role of Market Turbulence. </w:t>
      </w:r>
      <w:r>
        <w:rPr>
          <w:rFonts w:ascii="Times New Roman" w:hAnsi="Times New Roman" w:cs="Times New Roman"/>
          <w:sz w:val="24"/>
          <w:szCs w:val="24"/>
        </w:rPr>
        <w:tab/>
      </w:r>
      <w:r w:rsidRPr="0036624B">
        <w:rPr>
          <w:rFonts w:ascii="Times New Roman" w:hAnsi="Times New Roman" w:cs="Times New Roman"/>
          <w:i/>
          <w:sz w:val="24"/>
          <w:szCs w:val="24"/>
        </w:rPr>
        <w:t>Technovation,</w:t>
      </w:r>
      <w:r w:rsidRPr="0036624B">
        <w:rPr>
          <w:rFonts w:ascii="Times New Roman" w:hAnsi="Times New Roman" w:cs="Times New Roman"/>
          <w:sz w:val="24"/>
          <w:szCs w:val="24"/>
        </w:rPr>
        <w:t xml:space="preserve"> 27: 514-532.</w:t>
      </w:r>
    </w:p>
    <w:p w:rsidR="006607A0"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Seebacher, S. &amp; Schüritz, R. (2017). Blockchain Technology as an Enabler of Service Systems: </w:t>
      </w:r>
      <w:r w:rsidRPr="0036624B">
        <w:rPr>
          <w:rFonts w:ascii="Times New Roman" w:hAnsi="Times New Roman" w:cs="Times New Roman"/>
          <w:sz w:val="24"/>
          <w:szCs w:val="24"/>
        </w:rPr>
        <w:tab/>
        <w:t xml:space="preserve">A Structured Literature Review. </w:t>
      </w:r>
      <w:r w:rsidRPr="0036624B">
        <w:rPr>
          <w:rFonts w:ascii="Times New Roman" w:hAnsi="Times New Roman" w:cs="Times New Roman"/>
          <w:i/>
          <w:sz w:val="24"/>
          <w:szCs w:val="24"/>
        </w:rPr>
        <w:t xml:space="preserve">Retrieved from </w:t>
      </w:r>
      <w:r w:rsidRPr="0036624B">
        <w:rPr>
          <w:rFonts w:ascii="Times New Roman" w:hAnsi="Times New Roman" w:cs="Times New Roman"/>
          <w:i/>
          <w:sz w:val="24"/>
          <w:szCs w:val="24"/>
        </w:rPr>
        <w:tab/>
      </w:r>
      <w:r w:rsidRPr="0036624B">
        <w:rPr>
          <w:rFonts w:ascii="Times New Roman" w:hAnsi="Times New Roman" w:cs="Times New Roman"/>
          <w:sz w:val="24"/>
          <w:szCs w:val="24"/>
        </w:rPr>
        <w:t>https://www.researchgate.net/publication/315858662_Blockchain_Technology_as_an_En</w:t>
      </w:r>
      <w:r w:rsidRPr="0036624B">
        <w:rPr>
          <w:rFonts w:ascii="Times New Roman" w:hAnsi="Times New Roman" w:cs="Times New Roman"/>
          <w:sz w:val="24"/>
          <w:szCs w:val="24"/>
        </w:rPr>
        <w:tab/>
        <w:t>abler_of_Service_Systems_A_Structured_Literature_Review</w:t>
      </w:r>
    </w:p>
    <w:p w:rsidR="006607A0" w:rsidRPr="009731D3" w:rsidRDefault="006607A0" w:rsidP="006607A0">
      <w:pPr>
        <w:spacing w:after="0" w:line="480" w:lineRule="auto"/>
        <w:ind w:left="720" w:hanging="720"/>
        <w:rPr>
          <w:rFonts w:ascii="Times New Roman" w:eastAsia="Times New Roman" w:hAnsi="Times New Roman" w:cs="Times New Roman"/>
          <w:sz w:val="24"/>
          <w:szCs w:val="24"/>
        </w:rPr>
      </w:pPr>
      <w:r w:rsidRPr="009731D3">
        <w:rPr>
          <w:rFonts w:ascii="Times New Roman" w:eastAsia="Times New Roman" w:hAnsi="Times New Roman" w:cs="Times New Roman"/>
          <w:sz w:val="24"/>
          <w:szCs w:val="24"/>
        </w:rPr>
        <w:t xml:space="preserve">Swan, M., &amp; De Filippi, P. (2017). Toward a Philosophy of Blockchain: A Symposium: Introduction. </w:t>
      </w:r>
      <w:r w:rsidRPr="009731D3">
        <w:rPr>
          <w:rFonts w:ascii="Times New Roman" w:eastAsia="Times New Roman" w:hAnsi="Times New Roman" w:cs="Times New Roman"/>
          <w:i/>
          <w:iCs/>
          <w:sz w:val="24"/>
          <w:szCs w:val="24"/>
        </w:rPr>
        <w:t>Metaphilosophy</w:t>
      </w:r>
      <w:r w:rsidRPr="009731D3">
        <w:rPr>
          <w:rFonts w:ascii="Times New Roman" w:eastAsia="Times New Roman" w:hAnsi="Times New Roman" w:cs="Times New Roman"/>
          <w:sz w:val="24"/>
          <w:szCs w:val="24"/>
        </w:rPr>
        <w:t xml:space="preserve">, </w:t>
      </w:r>
      <w:r w:rsidRPr="009731D3">
        <w:rPr>
          <w:rFonts w:ascii="Times New Roman" w:eastAsia="Times New Roman" w:hAnsi="Times New Roman" w:cs="Times New Roman"/>
          <w:i/>
          <w:iCs/>
          <w:sz w:val="24"/>
          <w:szCs w:val="24"/>
        </w:rPr>
        <w:t>48</w:t>
      </w:r>
      <w:r w:rsidRPr="009731D3">
        <w:rPr>
          <w:rFonts w:ascii="Times New Roman" w:eastAsia="Times New Roman" w:hAnsi="Times New Roman" w:cs="Times New Roman"/>
          <w:sz w:val="24"/>
          <w:szCs w:val="24"/>
        </w:rPr>
        <w:t>(5), 603-619.</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Swanson, T. (2015). Consensus-as-a-service: a brief report on the emergence of permissioned, </w:t>
      </w:r>
      <w:r w:rsidRPr="0036624B">
        <w:rPr>
          <w:rFonts w:ascii="Times New Roman" w:hAnsi="Times New Roman" w:cs="Times New Roman"/>
          <w:sz w:val="24"/>
          <w:szCs w:val="24"/>
        </w:rPr>
        <w:tab/>
        <w:t xml:space="preserve">distributed ledger systems.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t>https://allquantor.at/blockchainbib/pdf/swanson2015consensus.pdf.</w:t>
      </w:r>
    </w:p>
    <w:p w:rsidR="006607A0" w:rsidRDefault="006607A0" w:rsidP="006607A0">
      <w:pPr>
        <w:spacing w:line="480" w:lineRule="auto"/>
      </w:pPr>
      <w:r w:rsidRPr="0036624B">
        <w:rPr>
          <w:rFonts w:ascii="Times New Roman" w:hAnsi="Times New Roman" w:cs="Times New Roman"/>
          <w:sz w:val="24"/>
          <w:szCs w:val="24"/>
        </w:rPr>
        <w:t xml:space="preserve">White, G. &amp; Brown, K. (2016). Future Applications of Blockchain: toward a value-based </w:t>
      </w:r>
      <w:r w:rsidRPr="0036624B">
        <w:rPr>
          <w:rFonts w:ascii="Times New Roman" w:hAnsi="Times New Roman" w:cs="Times New Roman"/>
          <w:sz w:val="24"/>
          <w:szCs w:val="24"/>
        </w:rPr>
        <w:tab/>
        <w:t xml:space="preserve">society.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r>
      <w:hyperlink r:id="rId9" w:history="1">
        <w:r w:rsidRPr="00BE3762">
          <w:rPr>
            <w:rStyle w:val="Hyperlink"/>
            <w:rFonts w:ascii="Times New Roman" w:hAnsi="Times New Roman" w:cs="Times New Roman"/>
            <w:sz w:val="24"/>
            <w:szCs w:val="24"/>
          </w:rPr>
          <w:t>https://www.researchgate.net/publication/308916112_Future_Applications_of_Blockchai</w:t>
        </w:r>
        <w:r w:rsidRPr="00BE3762">
          <w:rPr>
            <w:rStyle w:val="Hyperlink"/>
            <w:rFonts w:ascii="Times New Roman" w:hAnsi="Times New Roman" w:cs="Times New Roman"/>
            <w:sz w:val="24"/>
            <w:szCs w:val="24"/>
          </w:rPr>
          <w:tab/>
          <w:t>n_toward_a_value-based_society</w:t>
        </w:r>
      </w:hyperlink>
    </w:p>
    <w:p w:rsidR="006607A0" w:rsidRPr="00BE3762" w:rsidRDefault="006607A0" w:rsidP="006607A0">
      <w:pPr>
        <w:spacing w:after="0" w:line="480" w:lineRule="auto"/>
        <w:ind w:left="720" w:hanging="720"/>
        <w:rPr>
          <w:rFonts w:ascii="Times New Roman" w:hAnsi="Times New Roman" w:cs="Times New Roman"/>
          <w:sz w:val="24"/>
          <w:szCs w:val="24"/>
        </w:rPr>
      </w:pPr>
      <w:r w:rsidRPr="00D74DAA">
        <w:rPr>
          <w:rFonts w:ascii="Times New Roman" w:eastAsia="Times New Roman" w:hAnsi="Times New Roman" w:cs="Times New Roman"/>
          <w:sz w:val="24"/>
          <w:szCs w:val="24"/>
        </w:rPr>
        <w:t xml:space="preserve">Wu, J., &amp; Tran, N. (2018). Application of blockchain technology in sustainable energy systems: an overview. </w:t>
      </w:r>
      <w:r w:rsidRPr="00D74DAA">
        <w:rPr>
          <w:rFonts w:ascii="Times New Roman" w:eastAsia="Times New Roman" w:hAnsi="Times New Roman" w:cs="Times New Roman"/>
          <w:i/>
          <w:iCs/>
          <w:sz w:val="24"/>
          <w:szCs w:val="24"/>
        </w:rPr>
        <w:t>Sustainability</w:t>
      </w:r>
      <w:r w:rsidRPr="00D74DAA">
        <w:rPr>
          <w:rFonts w:ascii="Times New Roman" w:eastAsia="Times New Roman" w:hAnsi="Times New Roman" w:cs="Times New Roman"/>
          <w:sz w:val="24"/>
          <w:szCs w:val="24"/>
        </w:rPr>
        <w:t xml:space="preserve">, </w:t>
      </w:r>
      <w:r w:rsidRPr="00D74DAA">
        <w:rPr>
          <w:rFonts w:ascii="Times New Roman" w:eastAsia="Times New Roman" w:hAnsi="Times New Roman" w:cs="Times New Roman"/>
          <w:i/>
          <w:iCs/>
          <w:sz w:val="24"/>
          <w:szCs w:val="24"/>
        </w:rPr>
        <w:t>10</w:t>
      </w:r>
      <w:r>
        <w:rPr>
          <w:rFonts w:ascii="Times New Roman" w:eastAsia="Times New Roman" w:hAnsi="Times New Roman" w:cs="Times New Roman"/>
          <w:sz w:val="24"/>
          <w:szCs w:val="24"/>
        </w:rPr>
        <w:t>(9), 3067.</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Zhao, H., Zhang, Y., Peng, Y., &amp; Xu, R. (2017). Light weight Backup and Efficient Recovery </w:t>
      </w:r>
      <w:r w:rsidRPr="0036624B">
        <w:rPr>
          <w:rFonts w:ascii="Times New Roman" w:hAnsi="Times New Roman" w:cs="Times New Roman"/>
          <w:sz w:val="24"/>
          <w:szCs w:val="24"/>
        </w:rPr>
        <w:tab/>
        <w:t xml:space="preserve">Scheme for Health Blockchain Keys. Proceedings–2017 IEEE 13th International </w:t>
      </w:r>
      <w:r w:rsidRPr="0036624B">
        <w:rPr>
          <w:rFonts w:ascii="Times New Roman" w:hAnsi="Times New Roman" w:cs="Times New Roman"/>
          <w:sz w:val="24"/>
          <w:szCs w:val="24"/>
        </w:rPr>
        <w:tab/>
        <w:t xml:space="preserve">Symposium on Autonomous Decentralized Systems, </w:t>
      </w:r>
      <w:r w:rsidRPr="0036624B">
        <w:rPr>
          <w:rFonts w:ascii="Times New Roman" w:hAnsi="Times New Roman" w:cs="Times New Roman"/>
          <w:i/>
          <w:sz w:val="24"/>
          <w:szCs w:val="24"/>
        </w:rPr>
        <w:t xml:space="preserve">ISADS2017: </w:t>
      </w:r>
      <w:r w:rsidRPr="0036624B">
        <w:rPr>
          <w:rFonts w:ascii="Times New Roman" w:hAnsi="Times New Roman" w:cs="Times New Roman"/>
          <w:sz w:val="24"/>
          <w:szCs w:val="24"/>
        </w:rPr>
        <w:t>229–234.</w:t>
      </w:r>
    </w:p>
    <w:p w:rsidR="006607A0" w:rsidRPr="0036624B" w:rsidRDefault="006607A0" w:rsidP="006607A0">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Zheng, Z., Xie, S., Dai, H.-N., &amp; Wang, H. (2016). Blockchain challenges and opportunities: a </w:t>
      </w:r>
      <w:r w:rsidRPr="0036624B">
        <w:rPr>
          <w:rFonts w:ascii="Times New Roman" w:hAnsi="Times New Roman" w:cs="Times New Roman"/>
          <w:sz w:val="24"/>
          <w:szCs w:val="24"/>
        </w:rPr>
        <w:tab/>
        <w:t>survey.</w:t>
      </w:r>
      <w:r w:rsidRPr="0036624B">
        <w:rPr>
          <w:rFonts w:ascii="Times New Roman" w:hAnsi="Times New Roman" w:cs="Times New Roman"/>
          <w:sz w:val="24"/>
          <w:szCs w:val="24"/>
        </w:rPr>
        <w:tab/>
        <w:t>WorkPaper.</w:t>
      </w:r>
    </w:p>
    <w:p w:rsidR="006F41E9" w:rsidRDefault="006F41E9">
      <w:bookmarkStart w:id="0" w:name="_GoBack"/>
      <w:bookmarkEnd w:id="0"/>
    </w:p>
    <w:sectPr w:rsidR="006F41E9" w:rsidSect="00D33DA8">
      <w:headerReference w:type="default" r:id="rId10"/>
      <w:headerReference w:type="first" r:id="rId11"/>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6E8" w:rsidRPr="00D33DA8" w:rsidRDefault="006607A0">
    <w:pPr>
      <w:pStyle w:val="Header"/>
      <w:jc w:val="right"/>
      <w:rPr>
        <w:rFonts w:ascii="Times New Roman" w:hAnsi="Times New Roman" w:cs="Times New Roman"/>
        <w:sz w:val="24"/>
        <w:szCs w:val="24"/>
      </w:rPr>
    </w:pPr>
    <w:r w:rsidRPr="00D33DA8">
      <w:rPr>
        <w:rFonts w:ascii="Times New Roman" w:hAnsi="Times New Roman" w:cs="Times New Roman"/>
        <w:sz w:val="24"/>
        <w:szCs w:val="24"/>
      </w:rPr>
      <w:t>EFFECTS OF BLOCKCHAIN ON QUALITY AND INNOVATION</w:t>
    </w:r>
    <w:r w:rsidRPr="00D33DA8">
      <w:rPr>
        <w:rFonts w:ascii="Times New Roman" w:hAnsi="Times New Roman" w:cs="Times New Roman"/>
        <w:sz w:val="24"/>
        <w:szCs w:val="24"/>
      </w:rPr>
      <w:tab/>
    </w:r>
    <w:sdt>
      <w:sdtPr>
        <w:rPr>
          <w:rFonts w:ascii="Times New Roman" w:hAnsi="Times New Roman" w:cs="Times New Roman"/>
          <w:sz w:val="24"/>
          <w:szCs w:val="24"/>
        </w:rPr>
        <w:id w:val="-1033654201"/>
        <w:docPartObj>
          <w:docPartGallery w:val="Page Numbers (Top of Page)"/>
          <w:docPartUnique/>
        </w:docPartObj>
      </w:sdtPr>
      <w:sdtEndPr>
        <w:rPr>
          <w:noProof/>
        </w:rPr>
      </w:sdtEndPr>
      <w:sdtContent>
        <w:r w:rsidRPr="00D33DA8">
          <w:rPr>
            <w:rFonts w:ascii="Times New Roman" w:hAnsi="Times New Roman" w:cs="Times New Roman"/>
            <w:sz w:val="24"/>
            <w:szCs w:val="24"/>
          </w:rPr>
          <w:fldChar w:fldCharType="begin"/>
        </w:r>
        <w:r w:rsidRPr="00D33DA8">
          <w:rPr>
            <w:rFonts w:ascii="Times New Roman" w:hAnsi="Times New Roman" w:cs="Times New Roman"/>
            <w:sz w:val="24"/>
            <w:szCs w:val="24"/>
          </w:rPr>
          <w:instrText xml:space="preserve"> PAGE   \* MERGEFORMAT </w:instrText>
        </w:r>
        <w:r w:rsidRPr="00D33DA8">
          <w:rPr>
            <w:rFonts w:ascii="Times New Roman" w:hAnsi="Times New Roman" w:cs="Times New Roman"/>
            <w:sz w:val="24"/>
            <w:szCs w:val="24"/>
          </w:rPr>
          <w:fldChar w:fldCharType="separate"/>
        </w:r>
        <w:r>
          <w:rPr>
            <w:rFonts w:ascii="Times New Roman" w:hAnsi="Times New Roman" w:cs="Times New Roman"/>
            <w:noProof/>
            <w:sz w:val="24"/>
            <w:szCs w:val="24"/>
          </w:rPr>
          <w:t>2</w:t>
        </w:r>
        <w:r w:rsidRPr="00D33DA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6E8" w:rsidRPr="00D33DA8" w:rsidRDefault="006607A0" w:rsidP="00D33DA8">
    <w:pPr>
      <w:pStyle w:val="Header"/>
      <w:jc w:val="right"/>
      <w:rPr>
        <w:rFonts w:ascii="Times New Roman" w:hAnsi="Times New Roman" w:cs="Times New Roman"/>
        <w:sz w:val="24"/>
        <w:szCs w:val="24"/>
      </w:rPr>
    </w:pPr>
    <w:r w:rsidRPr="00D33DA8">
      <w:rPr>
        <w:rFonts w:ascii="Times New Roman" w:hAnsi="Times New Roman" w:cs="Times New Roman"/>
        <w:sz w:val="24"/>
        <w:szCs w:val="24"/>
      </w:rPr>
      <w:t xml:space="preserve">Running </w:t>
    </w:r>
    <w:r>
      <w:rPr>
        <w:rFonts w:ascii="Times New Roman" w:hAnsi="Times New Roman" w:cs="Times New Roman"/>
        <w:sz w:val="24"/>
        <w:szCs w:val="24"/>
      </w:rPr>
      <w:t>head:</w:t>
    </w:r>
    <w:r w:rsidRPr="00D33DA8">
      <w:rPr>
        <w:rFonts w:ascii="Times New Roman" w:hAnsi="Times New Roman" w:cs="Times New Roman"/>
        <w:sz w:val="24"/>
        <w:szCs w:val="24"/>
      </w:rPr>
      <w:t xml:space="preserve"> BLOCKCHAIN ON QUALITY </w:t>
    </w:r>
    <w:r>
      <w:rPr>
        <w:rFonts w:ascii="Times New Roman" w:hAnsi="Times New Roman" w:cs="Times New Roman"/>
        <w:sz w:val="24"/>
        <w:szCs w:val="24"/>
      </w:rPr>
      <w:t xml:space="preserve">MANAGEMENT </w:t>
    </w:r>
    <w:r w:rsidRPr="00D33DA8">
      <w:rPr>
        <w:rFonts w:ascii="Times New Roman" w:hAnsi="Times New Roman" w:cs="Times New Roman"/>
        <w:sz w:val="24"/>
        <w:szCs w:val="24"/>
      </w:rPr>
      <w:t>AND INNOVATION</w:t>
    </w:r>
    <w:r w:rsidRPr="00D33DA8">
      <w:rPr>
        <w:rFonts w:ascii="Times New Roman" w:hAnsi="Times New Roman" w:cs="Times New Roman"/>
        <w:sz w:val="24"/>
        <w:szCs w:val="24"/>
      </w:rPr>
      <w:tab/>
    </w:r>
    <w:sdt>
      <w:sdtPr>
        <w:rPr>
          <w:rFonts w:ascii="Times New Roman" w:hAnsi="Times New Roman" w:cs="Times New Roman"/>
          <w:sz w:val="24"/>
          <w:szCs w:val="24"/>
        </w:rPr>
        <w:id w:val="-662082288"/>
        <w:docPartObj>
          <w:docPartGallery w:val="Page Numbers (Top of Page)"/>
          <w:docPartUnique/>
        </w:docPartObj>
      </w:sdtPr>
      <w:sdtEndPr>
        <w:rPr>
          <w:noProof/>
        </w:rPr>
      </w:sdtEndPr>
      <w:sdtContent>
        <w:r w:rsidRPr="00D33DA8">
          <w:rPr>
            <w:rFonts w:ascii="Times New Roman" w:hAnsi="Times New Roman" w:cs="Times New Roman"/>
            <w:sz w:val="24"/>
            <w:szCs w:val="24"/>
          </w:rPr>
          <w:fldChar w:fldCharType="begin"/>
        </w:r>
        <w:r w:rsidRPr="00D33DA8">
          <w:rPr>
            <w:rFonts w:ascii="Times New Roman" w:hAnsi="Times New Roman" w:cs="Times New Roman"/>
            <w:sz w:val="24"/>
            <w:szCs w:val="24"/>
          </w:rPr>
          <w:instrText xml:space="preserve"> PAGE   \* MERGEFORMAT </w:instrText>
        </w:r>
        <w:r w:rsidRPr="00D33DA8">
          <w:rPr>
            <w:rFonts w:ascii="Times New Roman" w:hAnsi="Times New Roman" w:cs="Times New Roman"/>
            <w:sz w:val="24"/>
            <w:szCs w:val="24"/>
          </w:rPr>
          <w:fldChar w:fldCharType="separate"/>
        </w:r>
        <w:r>
          <w:rPr>
            <w:rFonts w:ascii="Times New Roman" w:hAnsi="Times New Roman" w:cs="Times New Roman"/>
            <w:noProof/>
            <w:sz w:val="24"/>
            <w:szCs w:val="24"/>
          </w:rPr>
          <w:t>1</w:t>
        </w:r>
        <w:r w:rsidRPr="00D33DA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M2MzYwszQysDAxNzdQ0lEKTi0uzszPAykwrAUAeb5LRCwAAAA="/>
  </w:docVars>
  <w:rsids>
    <w:rsidRoot w:val="006607A0"/>
    <w:rsid w:val="006607A0"/>
    <w:rsid w:val="006D7C5A"/>
    <w:rsid w:val="006F41E9"/>
    <w:rsid w:val="00CD2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7A0"/>
    <w:pPr>
      <w:spacing w:after="160" w:line="259"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7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7A0"/>
    <w:rPr>
      <w:rFonts w:asciiTheme="minorHAnsi" w:hAnsiTheme="minorHAnsi"/>
      <w:sz w:val="22"/>
    </w:rPr>
  </w:style>
  <w:style w:type="character" w:styleId="Hyperlink">
    <w:name w:val="Hyperlink"/>
    <w:basedOn w:val="DefaultParagraphFont"/>
    <w:uiPriority w:val="99"/>
    <w:unhideWhenUsed/>
    <w:rsid w:val="006607A0"/>
    <w:rPr>
      <w:color w:val="0000FF" w:themeColor="hyperlink"/>
      <w:u w:val="single"/>
    </w:rPr>
  </w:style>
  <w:style w:type="paragraph" w:styleId="NormalWeb">
    <w:name w:val="Normal (Web)"/>
    <w:basedOn w:val="Normal"/>
    <w:uiPriority w:val="99"/>
    <w:semiHidden/>
    <w:unhideWhenUsed/>
    <w:rsid w:val="006607A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7A0"/>
    <w:pPr>
      <w:spacing w:after="160" w:line="259"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7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7A0"/>
    <w:rPr>
      <w:rFonts w:asciiTheme="minorHAnsi" w:hAnsiTheme="minorHAnsi"/>
      <w:sz w:val="22"/>
    </w:rPr>
  </w:style>
  <w:style w:type="character" w:styleId="Hyperlink">
    <w:name w:val="Hyperlink"/>
    <w:basedOn w:val="DefaultParagraphFont"/>
    <w:uiPriority w:val="99"/>
    <w:unhideWhenUsed/>
    <w:rsid w:val="006607A0"/>
    <w:rPr>
      <w:color w:val="0000FF" w:themeColor="hyperlink"/>
      <w:u w:val="single"/>
    </w:rPr>
  </w:style>
  <w:style w:type="paragraph" w:styleId="NormalWeb">
    <w:name w:val="Normal (Web)"/>
    <w:basedOn w:val="Normal"/>
    <w:uiPriority w:val="99"/>
    <w:semiHidden/>
    <w:unhideWhenUsed/>
    <w:rsid w:val="006607A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ritytech.io/security-alert-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bm.com/systems/data/flash/it/technicalday/pdf/Making%20blockchain%20r%09eal%20for%20business.pdf"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ghgroup.com/sites/default/files/2017-05/ghg%20blockchain%202017051201.pdf" TargetMode="External"/><Relationship Id="rId11" Type="http://schemas.openxmlformats.org/officeDocument/2006/relationships/header" Target="header2.xml"/><Relationship Id="rId5" Type="http://schemas.openxmlformats.org/officeDocument/2006/relationships/hyperlink" Target="http://filecoin.io/filecoin.pdf" TargetMode="Externa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researchgate.net/publication/308916112_Future_Applications_of_Blockchai%09n_toward_a_value-based_soci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5766</Words>
  <Characters>32868</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1</cp:revision>
  <dcterms:created xsi:type="dcterms:W3CDTF">2019-06-30T10:11:00Z</dcterms:created>
  <dcterms:modified xsi:type="dcterms:W3CDTF">2019-06-30T10:11:00Z</dcterms:modified>
</cp:coreProperties>
</file>